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DBB9D" w14:textId="77777777" w:rsidR="007A1C96" w:rsidRPr="008E0CDC" w:rsidRDefault="007A1C96" w:rsidP="00E177A1">
      <w:pPr>
        <w:tabs>
          <w:tab w:val="left" w:pos="709"/>
        </w:tabs>
        <w:jc w:val="center"/>
        <w:rPr>
          <w:sz w:val="12"/>
          <w:szCs w:val="12"/>
        </w:rPr>
      </w:pPr>
      <w:r w:rsidRPr="008E0CDC">
        <w:rPr>
          <w:noProof/>
        </w:rPr>
        <w:drawing>
          <wp:inline distT="0" distB="0" distL="0" distR="0" wp14:anchorId="5583B9B8" wp14:editId="3978BAB6">
            <wp:extent cx="590550" cy="7334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0550" cy="733425"/>
                    </a:xfrm>
                    <a:prstGeom prst="rect">
                      <a:avLst/>
                    </a:prstGeom>
                    <a:noFill/>
                    <a:ln w="9525">
                      <a:noFill/>
                      <a:miter lim="800000"/>
                      <a:headEnd/>
                      <a:tailEnd/>
                    </a:ln>
                  </pic:spPr>
                </pic:pic>
              </a:graphicData>
            </a:graphic>
          </wp:inline>
        </w:drawing>
      </w:r>
    </w:p>
    <w:p w14:paraId="55F363E1" w14:textId="77777777" w:rsidR="007A1C96" w:rsidRPr="008E0CDC" w:rsidRDefault="007A1C96" w:rsidP="007A1C96">
      <w:pPr>
        <w:jc w:val="center"/>
        <w:rPr>
          <w:b/>
          <w:sz w:val="12"/>
          <w:szCs w:val="12"/>
        </w:rPr>
      </w:pPr>
      <w:r w:rsidRPr="008E0CDC">
        <w:rPr>
          <w:b/>
          <w:sz w:val="28"/>
          <w:szCs w:val="28"/>
        </w:rPr>
        <w:t>Собрание Корсаковского городского округа</w:t>
      </w:r>
    </w:p>
    <w:p w14:paraId="754B93AA" w14:textId="77777777" w:rsidR="007A1C96" w:rsidRPr="008E0CDC" w:rsidRDefault="007A1C96" w:rsidP="007A1C96">
      <w:pPr>
        <w:jc w:val="center"/>
        <w:rPr>
          <w:b/>
          <w:sz w:val="12"/>
          <w:szCs w:val="12"/>
        </w:rPr>
      </w:pPr>
    </w:p>
    <w:p w14:paraId="6F6CD44B" w14:textId="77777777" w:rsidR="007A1C96" w:rsidRPr="008E0CDC" w:rsidRDefault="007A1C96" w:rsidP="007A1C96">
      <w:pPr>
        <w:jc w:val="center"/>
        <w:rPr>
          <w:b/>
          <w:sz w:val="28"/>
          <w:szCs w:val="28"/>
        </w:rPr>
      </w:pPr>
      <w:r w:rsidRPr="008E0CDC">
        <w:rPr>
          <w:b/>
          <w:sz w:val="28"/>
          <w:szCs w:val="28"/>
        </w:rPr>
        <w:t>Р Е Ш Е Н И Е</w:t>
      </w:r>
    </w:p>
    <w:p w14:paraId="3D19450C" w14:textId="77777777" w:rsidR="00427159" w:rsidRPr="008E0CDC" w:rsidRDefault="00735517" w:rsidP="00735517">
      <w:pPr>
        <w:jc w:val="right"/>
        <w:rPr>
          <w:sz w:val="28"/>
          <w:szCs w:val="28"/>
        </w:rPr>
      </w:pPr>
      <w:r w:rsidRPr="008E0CDC">
        <w:rPr>
          <w:sz w:val="28"/>
          <w:szCs w:val="28"/>
        </w:rPr>
        <w:t>ПРОЕКТ</w:t>
      </w:r>
    </w:p>
    <w:p w14:paraId="0D7AA452" w14:textId="77777777" w:rsidR="00302B2C" w:rsidRDefault="00302B2C" w:rsidP="007A1C96">
      <w:pPr>
        <w:jc w:val="center"/>
        <w:rPr>
          <w:b/>
          <w:sz w:val="12"/>
          <w:szCs w:val="12"/>
        </w:rPr>
      </w:pPr>
    </w:p>
    <w:p w14:paraId="53A6F7F7" w14:textId="77777777" w:rsidR="0002360D" w:rsidRDefault="0002360D" w:rsidP="007A1C96">
      <w:pPr>
        <w:jc w:val="center"/>
        <w:rPr>
          <w:b/>
          <w:sz w:val="12"/>
          <w:szCs w:val="12"/>
        </w:rPr>
      </w:pPr>
    </w:p>
    <w:p w14:paraId="47839B1E" w14:textId="77777777" w:rsidR="0002360D" w:rsidRPr="008E0CDC" w:rsidRDefault="0002360D" w:rsidP="007A1C96">
      <w:pPr>
        <w:jc w:val="center"/>
        <w:rPr>
          <w:b/>
          <w:sz w:val="12"/>
          <w:szCs w:val="12"/>
        </w:rPr>
      </w:pPr>
    </w:p>
    <w:p w14:paraId="34FE91CA" w14:textId="77777777" w:rsidR="002054E7" w:rsidRPr="008E0CDC" w:rsidRDefault="002054E7" w:rsidP="00975330">
      <w:pPr>
        <w:jc w:val="center"/>
        <w:rPr>
          <w:b/>
          <w:sz w:val="12"/>
          <w:szCs w:val="12"/>
        </w:rPr>
      </w:pPr>
    </w:p>
    <w:p w14:paraId="252BCE79" w14:textId="12386C06" w:rsidR="002C0F18" w:rsidRPr="008E0CDC" w:rsidRDefault="00626575">
      <w:pPr>
        <w:rPr>
          <w:sz w:val="12"/>
          <w:szCs w:val="12"/>
          <w:u w:val="single"/>
        </w:rPr>
      </w:pPr>
      <w:r w:rsidRPr="008E0CDC">
        <w:t>Принято</w:t>
      </w:r>
      <w:r w:rsidR="007B5DA1">
        <w:t xml:space="preserve"> </w:t>
      </w:r>
      <w:r w:rsidR="007B5DA1" w:rsidRPr="00453F39">
        <w:rPr>
          <w:u w:val="single"/>
        </w:rPr>
        <w:t xml:space="preserve">                           </w:t>
      </w:r>
      <w:r w:rsidR="007B5DA1">
        <w:t xml:space="preserve"> </w:t>
      </w:r>
      <w:r w:rsidR="003E12C1">
        <w:t>№</w:t>
      </w:r>
      <w:r w:rsidR="00B0203E" w:rsidRPr="00453F39">
        <w:rPr>
          <w:sz w:val="12"/>
          <w:szCs w:val="12"/>
          <w:u w:val="single"/>
        </w:rPr>
        <w:t xml:space="preserve"> </w:t>
      </w:r>
      <w:r w:rsidR="007B5DA1" w:rsidRPr="00453F39">
        <w:rPr>
          <w:sz w:val="12"/>
          <w:szCs w:val="12"/>
          <w:u w:val="single"/>
        </w:rPr>
        <w:t xml:space="preserve">                                     </w:t>
      </w:r>
      <w:proofErr w:type="gramStart"/>
      <w:r w:rsidR="007B5DA1" w:rsidRPr="00453F39">
        <w:rPr>
          <w:sz w:val="12"/>
          <w:szCs w:val="12"/>
          <w:u w:val="single"/>
        </w:rPr>
        <w:t xml:space="preserve"> </w:t>
      </w:r>
      <w:r w:rsidR="007B5DA1">
        <w:rPr>
          <w:sz w:val="12"/>
          <w:szCs w:val="12"/>
          <w:u w:val="single"/>
        </w:rPr>
        <w:t xml:space="preserve"> </w:t>
      </w:r>
      <w:r w:rsidR="007B5DA1" w:rsidRPr="00453F39">
        <w:rPr>
          <w:color w:val="FFFFFF" w:themeColor="background1"/>
          <w:sz w:val="12"/>
          <w:szCs w:val="12"/>
          <w:u w:val="single"/>
        </w:rPr>
        <w:t>.</w:t>
      </w:r>
      <w:proofErr w:type="gramEnd"/>
    </w:p>
    <w:p w14:paraId="1C9CB480" w14:textId="77777777" w:rsidR="002C0F18" w:rsidRPr="008E0CDC" w:rsidRDefault="002C0F18">
      <w:pPr>
        <w:rPr>
          <w:sz w:val="12"/>
          <w:szCs w:val="12"/>
        </w:rPr>
      </w:pPr>
    </w:p>
    <w:p w14:paraId="42C56359" w14:textId="0DE12F51" w:rsidR="002C0F18" w:rsidRPr="008E0CDC" w:rsidRDefault="00453F39">
      <w:r>
        <w:t>н</w:t>
      </w:r>
      <w:r w:rsidR="001B5EC7">
        <w:t>а</w:t>
      </w:r>
      <w:r>
        <w:t xml:space="preserve"> </w:t>
      </w:r>
      <w:r>
        <w:rPr>
          <w:u w:val="single"/>
        </w:rPr>
        <w:t xml:space="preserve">                   </w:t>
      </w:r>
      <w:r w:rsidR="00312F33">
        <w:t xml:space="preserve">  </w:t>
      </w:r>
      <w:r w:rsidR="00212E22" w:rsidRPr="008E0CDC">
        <w:t>заседании</w:t>
      </w:r>
      <w:r>
        <w:t xml:space="preserve"> </w:t>
      </w:r>
      <w:r>
        <w:rPr>
          <w:u w:val="single"/>
        </w:rPr>
        <w:t xml:space="preserve">             </w:t>
      </w:r>
      <w:r w:rsidR="002C0F18" w:rsidRPr="008E0CDC">
        <w:t>созыва</w:t>
      </w:r>
    </w:p>
    <w:p w14:paraId="298126CC" w14:textId="77777777" w:rsidR="00EB7053" w:rsidRPr="008E0CDC" w:rsidRDefault="00EB7053" w:rsidP="00C30F53">
      <w:pPr>
        <w:ind w:right="5244"/>
        <w:jc w:val="both"/>
        <w:rPr>
          <w:rFonts w:eastAsia="SimSun"/>
        </w:rPr>
      </w:pPr>
    </w:p>
    <w:p w14:paraId="20097287" w14:textId="77777777" w:rsidR="008A57E3" w:rsidRPr="00D27133" w:rsidRDefault="008A57E3" w:rsidP="008A57E3">
      <w:pPr>
        <w:ind w:right="5244"/>
        <w:jc w:val="both"/>
        <w:rPr>
          <w:rFonts w:eastAsia="SimSun"/>
        </w:rPr>
      </w:pPr>
      <w:bookmarkStart w:id="0" w:name="_Hlk135737031"/>
      <w:r>
        <w:rPr>
          <w:rFonts w:eastAsia="SimSun"/>
        </w:rPr>
        <w:t xml:space="preserve">О внесении изменений в решение Собрания Корсаковского городского округа </w:t>
      </w:r>
      <w:bookmarkStart w:id="1" w:name="_Hlk135663312"/>
      <w:r>
        <w:rPr>
          <w:rFonts w:eastAsia="SimSun"/>
        </w:rPr>
        <w:t>от 22.10.2021 № 169 «Об утверждении положения о муниципальном земельном контроле на территории муниципального образования «Корсаковский городской округ» Сахалинской области»</w:t>
      </w:r>
    </w:p>
    <w:bookmarkEnd w:id="0"/>
    <w:bookmarkEnd w:id="1"/>
    <w:p w14:paraId="349BB8F8" w14:textId="77777777" w:rsidR="00626575" w:rsidRPr="008E0CDC" w:rsidRDefault="00626575" w:rsidP="00626575"/>
    <w:p w14:paraId="5513CE72" w14:textId="77777777" w:rsidR="003517DA" w:rsidRDefault="003517DA" w:rsidP="00D06023">
      <w:pPr>
        <w:autoSpaceDE w:val="0"/>
        <w:autoSpaceDN w:val="0"/>
        <w:adjustRightInd w:val="0"/>
        <w:ind w:firstLine="900"/>
        <w:jc w:val="both"/>
        <w:outlineLvl w:val="1"/>
      </w:pPr>
    </w:p>
    <w:p w14:paraId="60E8E023" w14:textId="77777777" w:rsidR="0083306B" w:rsidRDefault="0083306B" w:rsidP="00D06023">
      <w:pPr>
        <w:autoSpaceDE w:val="0"/>
        <w:autoSpaceDN w:val="0"/>
        <w:adjustRightInd w:val="0"/>
        <w:ind w:firstLine="900"/>
        <w:jc w:val="both"/>
        <w:outlineLvl w:val="1"/>
      </w:pPr>
    </w:p>
    <w:p w14:paraId="712A975A" w14:textId="77777777" w:rsidR="00E015FB" w:rsidRPr="008E0CDC" w:rsidRDefault="00E015FB" w:rsidP="00D06023">
      <w:pPr>
        <w:autoSpaceDE w:val="0"/>
        <w:autoSpaceDN w:val="0"/>
        <w:adjustRightInd w:val="0"/>
        <w:ind w:firstLine="900"/>
        <w:jc w:val="both"/>
        <w:outlineLvl w:val="1"/>
      </w:pPr>
    </w:p>
    <w:p w14:paraId="73E3C8C6" w14:textId="61DC015C" w:rsidR="00C60721" w:rsidRPr="008E0CDC" w:rsidRDefault="00265758" w:rsidP="00C60721">
      <w:pPr>
        <w:autoSpaceDE w:val="0"/>
        <w:autoSpaceDN w:val="0"/>
        <w:adjustRightInd w:val="0"/>
        <w:ind w:firstLine="709"/>
        <w:jc w:val="both"/>
        <w:outlineLvl w:val="1"/>
      </w:pPr>
      <w:r w:rsidRPr="008E0CDC">
        <w:t>В соответствии с</w:t>
      </w:r>
      <w:r w:rsidR="00523DFE" w:rsidRPr="008E0CDC">
        <w:t>о статьями 16 и 17.1</w:t>
      </w:r>
      <w:r w:rsidRPr="008E0CDC">
        <w:t xml:space="preserve"> </w:t>
      </w:r>
      <w:r w:rsidR="00523DFE" w:rsidRPr="008E0CDC">
        <w:t xml:space="preserve">Федерального закона от 06.10.2003 </w:t>
      </w:r>
      <w:r w:rsidR="00C60721" w:rsidRPr="008E0CDC">
        <w:t xml:space="preserve">№ 131-ФЗ «Об общих принципах организации местного самоуправления в Российской Федерации», </w:t>
      </w:r>
      <w:r w:rsidR="00523DFE" w:rsidRPr="008E0CDC">
        <w:t xml:space="preserve">Федеральным законом от 31.07.2020 № 248-ФЗ «О государственном контроле (надзоре) и муниципальном контроле в Российской Федерации», </w:t>
      </w:r>
      <w:r w:rsidR="003811C4" w:rsidRPr="008E0CDC">
        <w:t>Феде</w:t>
      </w:r>
      <w:r w:rsidR="00A26348">
        <w:t>ральн</w:t>
      </w:r>
      <w:r w:rsidR="00735AE4">
        <w:t>ым</w:t>
      </w:r>
      <w:r w:rsidR="00A26348">
        <w:t xml:space="preserve"> закон</w:t>
      </w:r>
      <w:r w:rsidR="00735AE4">
        <w:t>ом</w:t>
      </w:r>
      <w:r w:rsidR="00A26348">
        <w:t xml:space="preserve"> от 04.08.2023 № </w:t>
      </w:r>
      <w:r w:rsidR="003811C4" w:rsidRPr="008E0CDC">
        <w:t xml:space="preserve">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 </w:t>
      </w:r>
      <w:r w:rsidR="00C60721" w:rsidRPr="008E0CDC">
        <w:t>Уставом муниципального образования «Корсаковский город</w:t>
      </w:r>
      <w:r w:rsidR="009407E5" w:rsidRPr="008E0CDC">
        <w:t>ской округ» Сахалинской области</w:t>
      </w:r>
      <w:r w:rsidR="00C60721" w:rsidRPr="008E0CDC">
        <w:t xml:space="preserve"> Собрание </w:t>
      </w:r>
      <w:r w:rsidR="00523DFE" w:rsidRPr="008E0CDC">
        <w:t xml:space="preserve">Корсаковского городского округа </w:t>
      </w:r>
      <w:r w:rsidR="00C60721" w:rsidRPr="008E0CDC">
        <w:t>РЕШИЛО:</w:t>
      </w:r>
    </w:p>
    <w:p w14:paraId="049A3A36" w14:textId="7547DCA7" w:rsidR="003517DA" w:rsidRPr="008E0CDC" w:rsidRDefault="00A85098" w:rsidP="00A85098">
      <w:pPr>
        <w:pStyle w:val="ConsPlusNormal"/>
        <w:numPr>
          <w:ilvl w:val="0"/>
          <w:numId w:val="10"/>
        </w:numPr>
        <w:tabs>
          <w:tab w:val="left" w:pos="709"/>
          <w:tab w:val="left" w:pos="993"/>
        </w:tabs>
        <w:ind w:left="0" w:firstLine="709"/>
        <w:jc w:val="both"/>
      </w:pPr>
      <w:r>
        <w:t xml:space="preserve">Внести в Положение о муниципальном земельном контроле на территории муниципального образования «Корсаковский городской округ» Сахалинской области, утвержденное решением Собрания Корсаковского городского округа от 22.10.2021 № 169 </w:t>
      </w:r>
      <w:r w:rsidR="00FE30E1">
        <w:t>(в редакции решения Со</w:t>
      </w:r>
      <w:r w:rsidR="000D45AC">
        <w:t>брания Корсаковского городского</w:t>
      </w:r>
      <w:r w:rsidR="0083306B">
        <w:t xml:space="preserve"> округа</w:t>
      </w:r>
      <w:r w:rsidR="00FE30E1">
        <w:t xml:space="preserve"> от 20.06.2023 № 34) </w:t>
      </w:r>
      <w:r>
        <w:t>(далее – Положение), следующие изменения:</w:t>
      </w:r>
    </w:p>
    <w:p w14:paraId="760BAB38" w14:textId="77777777" w:rsidR="00902570" w:rsidRDefault="0084174C" w:rsidP="00657F61">
      <w:pPr>
        <w:pStyle w:val="ConsPlusNormal"/>
        <w:tabs>
          <w:tab w:val="left" w:pos="709"/>
          <w:tab w:val="left" w:pos="851"/>
        </w:tabs>
        <w:ind w:firstLine="720"/>
        <w:jc w:val="both"/>
      </w:pPr>
      <w:r w:rsidRPr="008E0CDC">
        <w:t>1.1</w:t>
      </w:r>
      <w:r w:rsidR="002C4FF7" w:rsidRPr="008E0CDC">
        <w:t xml:space="preserve">. </w:t>
      </w:r>
      <w:r w:rsidR="004975CC">
        <w:t xml:space="preserve">Раздел </w:t>
      </w:r>
      <w:r w:rsidR="00146F8C">
        <w:t>3</w:t>
      </w:r>
      <w:r w:rsidR="004975CC">
        <w:t xml:space="preserve"> </w:t>
      </w:r>
      <w:r w:rsidR="001408B2" w:rsidRPr="008E0CDC">
        <w:t>Положения изложить в следующей редакции:</w:t>
      </w:r>
      <w:r w:rsidR="00657F61">
        <w:t xml:space="preserve"> </w:t>
      </w:r>
    </w:p>
    <w:p w14:paraId="343CF8CB" w14:textId="38B47F5A" w:rsidR="001A70AA" w:rsidRDefault="001408B2" w:rsidP="00657F61">
      <w:pPr>
        <w:pStyle w:val="ConsPlusNormal"/>
        <w:tabs>
          <w:tab w:val="left" w:pos="709"/>
          <w:tab w:val="left" w:pos="851"/>
        </w:tabs>
        <w:ind w:firstLine="720"/>
        <w:jc w:val="both"/>
      </w:pPr>
      <w:r w:rsidRPr="008A0ABE">
        <w:t>«</w:t>
      </w:r>
      <w:r w:rsidR="001B6356" w:rsidRPr="008A0ABE">
        <w:t>3. В</w:t>
      </w:r>
      <w:r w:rsidR="00E32903">
        <w:t>иды</w:t>
      </w:r>
      <w:r w:rsidR="001B6356" w:rsidRPr="008A0ABE">
        <w:t xml:space="preserve"> </w:t>
      </w:r>
      <w:r w:rsidR="00E32903">
        <w:t>профилактических мероприятий</w:t>
      </w:r>
      <w:r w:rsidR="001B6356" w:rsidRPr="008A0ABE">
        <w:t xml:space="preserve">, </w:t>
      </w:r>
      <w:r w:rsidR="00E32903">
        <w:t>которые проводятся</w:t>
      </w:r>
      <w:r w:rsidR="00657F61">
        <w:t xml:space="preserve"> п</w:t>
      </w:r>
      <w:r w:rsidR="002C0FC3">
        <w:t>ри осуществлении</w:t>
      </w:r>
      <w:r w:rsidR="001B6356" w:rsidRPr="008A0ABE">
        <w:t xml:space="preserve"> </w:t>
      </w:r>
      <w:r w:rsidR="002C0FC3">
        <w:t>муниципального контроля.</w:t>
      </w:r>
      <w:r w:rsidR="001B6356">
        <w:t xml:space="preserve"> </w:t>
      </w:r>
    </w:p>
    <w:p w14:paraId="0AD5494E" w14:textId="002C0809" w:rsidR="001B6356" w:rsidRDefault="001B6356" w:rsidP="001B06B9">
      <w:pPr>
        <w:pStyle w:val="ac"/>
        <w:tabs>
          <w:tab w:val="left" w:pos="709"/>
        </w:tabs>
        <w:spacing w:before="0" w:beforeAutospacing="0" w:after="0" w:afterAutospacing="0" w:line="180" w:lineRule="atLeast"/>
        <w:ind w:firstLine="540"/>
        <w:jc w:val="both"/>
      </w:pPr>
      <w:r>
        <w:t>При осуществлении муниципального контроля Контрольный орган проводит следующие виды профилактических мероприятий</w:t>
      </w:r>
      <w:r w:rsidR="001B06B9">
        <w:t>:</w:t>
      </w:r>
    </w:p>
    <w:p w14:paraId="291C02B8" w14:textId="48C234D9" w:rsidR="001B6356" w:rsidRDefault="001B6356" w:rsidP="001B6356">
      <w:pPr>
        <w:pStyle w:val="ac"/>
        <w:spacing w:before="0" w:beforeAutospacing="0" w:after="0" w:afterAutospacing="0" w:line="180" w:lineRule="atLeast"/>
        <w:ind w:firstLine="540"/>
        <w:jc w:val="both"/>
      </w:pPr>
      <w:r>
        <w:t xml:space="preserve">  1) информирование;</w:t>
      </w:r>
    </w:p>
    <w:p w14:paraId="3F456D08" w14:textId="5D724F1C" w:rsidR="003811C4" w:rsidRPr="008E0CDC" w:rsidRDefault="001B6356" w:rsidP="001B6356">
      <w:pPr>
        <w:pStyle w:val="ConsPlusNormal"/>
      </w:pPr>
      <w:r>
        <w:t xml:space="preserve">           2)</w:t>
      </w:r>
      <w:r w:rsidR="003811C4" w:rsidRPr="008E0CDC">
        <w:t xml:space="preserve"> объявление предостережения;</w:t>
      </w:r>
    </w:p>
    <w:p w14:paraId="65749AF4" w14:textId="0551BCB1" w:rsidR="003811C4" w:rsidRPr="008E0CDC" w:rsidRDefault="001B6356" w:rsidP="001B6356">
      <w:pPr>
        <w:pStyle w:val="ConsPlusNormal"/>
      </w:pPr>
      <w:r>
        <w:t xml:space="preserve">           3)</w:t>
      </w:r>
      <w:r w:rsidR="003811C4" w:rsidRPr="008E0CDC">
        <w:t xml:space="preserve"> консультирование;</w:t>
      </w:r>
    </w:p>
    <w:p w14:paraId="2E948B3B" w14:textId="62BDE7CA" w:rsidR="00916DC5" w:rsidRDefault="001B6356" w:rsidP="001E5944">
      <w:pPr>
        <w:pStyle w:val="ConsPlusNormal"/>
        <w:tabs>
          <w:tab w:val="left" w:pos="709"/>
        </w:tabs>
      </w:pPr>
      <w:r>
        <w:t xml:space="preserve">           4)</w:t>
      </w:r>
      <w:r w:rsidR="003811C4" w:rsidRPr="008E0CDC">
        <w:t xml:space="preserve"> профилактический визит.».</w:t>
      </w:r>
    </w:p>
    <w:p w14:paraId="79AE2294" w14:textId="6C067F44" w:rsidR="003811C4" w:rsidRPr="008E0CDC" w:rsidRDefault="00916DC5" w:rsidP="000D5377">
      <w:pPr>
        <w:pStyle w:val="ConsPlusNormal"/>
        <w:tabs>
          <w:tab w:val="left" w:pos="709"/>
        </w:tabs>
      </w:pPr>
      <w:r>
        <w:t xml:space="preserve">           </w:t>
      </w:r>
      <w:r w:rsidR="003811C4" w:rsidRPr="008E0CDC">
        <w:t>1.</w:t>
      </w:r>
      <w:r w:rsidR="001E5944">
        <w:t>2. Дополнить подразделом 3.4</w:t>
      </w:r>
      <w:r w:rsidR="008A0ABE">
        <w:t xml:space="preserve"> </w:t>
      </w:r>
      <w:r w:rsidR="00902570">
        <w:t>Положения</w:t>
      </w:r>
      <w:r w:rsidR="001E5944">
        <w:t xml:space="preserve"> следующим содержанием</w:t>
      </w:r>
      <w:r w:rsidR="00EF7EEF">
        <w:t>:</w:t>
      </w:r>
    </w:p>
    <w:p w14:paraId="0AB19499" w14:textId="1EE2A651" w:rsidR="00916DC5" w:rsidRDefault="00EF7EEF" w:rsidP="00EF7EEF">
      <w:pPr>
        <w:pStyle w:val="ConsPlusNormal"/>
        <w:tabs>
          <w:tab w:val="left" w:pos="0"/>
        </w:tabs>
      </w:pPr>
      <w:r>
        <w:tab/>
      </w:r>
      <w:r w:rsidR="008D0A93" w:rsidRPr="008E0CDC">
        <w:t>«</w:t>
      </w:r>
      <w:r w:rsidR="00916DC5">
        <w:t>3.4. Профилактический визит</w:t>
      </w:r>
      <w:r w:rsidR="0002360D">
        <w:t>.</w:t>
      </w:r>
    </w:p>
    <w:p w14:paraId="3465E6A9" w14:textId="0BDFA378" w:rsidR="00BB30F0" w:rsidRPr="008E0CDC" w:rsidRDefault="001A70AA" w:rsidP="00573B63">
      <w:pPr>
        <w:pStyle w:val="ConsPlusNormal"/>
        <w:tabs>
          <w:tab w:val="left" w:pos="0"/>
          <w:tab w:val="left" w:pos="709"/>
        </w:tabs>
        <w:jc w:val="both"/>
      </w:pPr>
      <w:r>
        <w:tab/>
      </w:r>
      <w:r w:rsidR="008A0ABE">
        <w:t>3.4.1.</w:t>
      </w:r>
      <w:r w:rsidR="00E66F5B">
        <w:t xml:space="preserve"> Профилактический визит</w:t>
      </w:r>
      <w:r w:rsidR="00BB30F0" w:rsidRPr="008E0CDC">
        <w:t xml:space="preserve"> </w:t>
      </w:r>
      <w:r w:rsidR="00E66F5B" w:rsidRPr="008E0CDC">
        <w:t xml:space="preserve">проводится в соответствии со </w:t>
      </w:r>
      <w:hyperlink r:id="rId8" w:history="1">
        <w:r w:rsidR="00E66F5B" w:rsidRPr="008E0CDC">
          <w:rPr>
            <w:rStyle w:val="ab"/>
            <w:color w:val="auto"/>
            <w:u w:val="none"/>
          </w:rPr>
          <w:t>статьей 52</w:t>
        </w:r>
      </w:hyperlink>
      <w:r w:rsidR="00E66F5B" w:rsidRPr="008E0CDC">
        <w:t xml:space="preserve"> Фе</w:t>
      </w:r>
      <w:r w:rsidR="00E66F5B">
        <w:t>дерального закона №</w:t>
      </w:r>
      <w:r w:rsidR="00E66F5B" w:rsidRPr="008E0CDC">
        <w:t xml:space="preserve"> 248-ФЗ</w:t>
      </w:r>
      <w:r w:rsidR="002219F9">
        <w:t xml:space="preserve"> </w:t>
      </w:r>
      <w:r w:rsidR="002219F9" w:rsidRPr="008E0CDC">
        <w:t>«О государственном контроле (надзоре) и муниципальном контроле в Российской Федерации»</w:t>
      </w:r>
      <w:r w:rsidR="00E66F5B" w:rsidRPr="008E0CDC">
        <w:t>.</w:t>
      </w:r>
    </w:p>
    <w:p w14:paraId="444EA67A" w14:textId="5ADE848D" w:rsidR="00BB30F0" w:rsidRPr="008E0CDC" w:rsidRDefault="008A0ABE" w:rsidP="003133E4">
      <w:pPr>
        <w:pStyle w:val="ConsPlusNormal"/>
        <w:tabs>
          <w:tab w:val="left" w:pos="709"/>
        </w:tabs>
        <w:ind w:firstLine="720"/>
        <w:jc w:val="both"/>
      </w:pPr>
      <w:r>
        <w:lastRenderedPageBreak/>
        <w:t>3.4.2.</w:t>
      </w:r>
      <w:r w:rsidR="00BB30F0" w:rsidRPr="008E0CDC">
        <w:t xml:space="preserve"> </w:t>
      </w:r>
      <w:r w:rsidR="00AE5DF0">
        <w:t xml:space="preserve">Уполномоченным должностным лицом Контрольного органа </w:t>
      </w:r>
      <w:r w:rsidR="00BB30F0" w:rsidRPr="008E0CDC">
        <w:t>принимается решение о проведении обязательного профилактического визита в отношении контролируемого лица, впервые приступающег</w:t>
      </w:r>
      <w:r w:rsidR="00312F33">
        <w:t>о к осуществлению деятельности,</w:t>
      </w:r>
      <w:bookmarkStart w:id="2" w:name="_GoBack"/>
      <w:bookmarkEnd w:id="2"/>
      <w:r w:rsidR="000D45AC">
        <w:t xml:space="preserve">                        </w:t>
      </w:r>
      <w:r w:rsidR="00BB30F0" w:rsidRPr="008E0CDC">
        <w:t>не позднее чем в течение 1 года с момента начала такой деятельности.</w:t>
      </w:r>
    </w:p>
    <w:p w14:paraId="1855824B" w14:textId="0D4B7B16" w:rsidR="00BB30F0" w:rsidRPr="008E0CDC" w:rsidRDefault="008A0ABE" w:rsidP="008A0ABE">
      <w:pPr>
        <w:pStyle w:val="ConsPlusNormal"/>
        <w:tabs>
          <w:tab w:val="left" w:pos="567"/>
          <w:tab w:val="left" w:pos="709"/>
        </w:tabs>
        <w:ind w:firstLine="720"/>
        <w:jc w:val="both"/>
      </w:pPr>
      <w:r>
        <w:t>3.4.3.</w:t>
      </w:r>
      <w:r w:rsidR="00BB30F0" w:rsidRPr="008E0CDC">
        <w:t xml:space="preserve"> О проведении обязательного профилактического визита контролируемое лицо уведомляется инспектором не позднее чем за 5 рабочих дней до дня его проведения на бумажном носителе заказным почтовым отправлением с уведомлением о вручении либо путем направления электронного документа, подписанного усиленной квалифицированной электронной подписью, с использованием информационно-телекоммуникационной сети </w:t>
      </w:r>
      <w:r w:rsidR="00735AE4">
        <w:t>«</w:t>
      </w:r>
      <w:r w:rsidR="00BB30F0" w:rsidRPr="008E0CDC">
        <w:t>Интернет</w:t>
      </w:r>
      <w:r w:rsidR="00735AE4">
        <w:t>»</w:t>
      </w:r>
      <w:r w:rsidR="00BB30F0" w:rsidRPr="008E0CDC">
        <w:t>, в том числе по адресу электронной почты контролируемого лица, указанному в Едином государственном реестре юридических лиц или в Едином государственном реестре индивидуальных предпринимателей либо размещенном на официальном сайте контролируемого лица в составе информации, размещение которой является обязательным в соответствии с законодательством Российской Федерации.</w:t>
      </w:r>
    </w:p>
    <w:p w14:paraId="23744746" w14:textId="7050DEB2" w:rsidR="00BB30F0" w:rsidRPr="008E0CDC" w:rsidRDefault="008A0ABE" w:rsidP="00BB30F0">
      <w:pPr>
        <w:pStyle w:val="ConsPlusNormal"/>
        <w:ind w:firstLine="720"/>
        <w:jc w:val="both"/>
      </w:pPr>
      <w:r>
        <w:t>3.4.4.</w:t>
      </w:r>
      <w:r w:rsidR="00BB30F0" w:rsidRPr="008E0CDC">
        <w:t xml:space="preserve"> По итогам обязательного профилактического визита инспектор составляет акт о проведении профилактического визита. Разъяснения, указанные в акте о проведении обязательного профилактического визита, носят рекомендательный характер.</w:t>
      </w:r>
    </w:p>
    <w:p w14:paraId="3EDEFB9B" w14:textId="5073BD42" w:rsidR="00BB30F0" w:rsidRPr="008E0CDC" w:rsidRDefault="008A0ABE" w:rsidP="008A0ABE">
      <w:pPr>
        <w:pStyle w:val="ConsPlusNormal"/>
        <w:tabs>
          <w:tab w:val="left" w:pos="567"/>
          <w:tab w:val="left" w:pos="709"/>
        </w:tabs>
        <w:ind w:firstLine="720"/>
        <w:jc w:val="both"/>
      </w:pPr>
      <w:r>
        <w:t>3.4.5.</w:t>
      </w:r>
      <w:r w:rsidR="00BB30F0" w:rsidRPr="008E0CDC">
        <w:t xml:space="preserve"> 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 Информация направляется на бумажном носителе почтовым отправлением в контрольный орган либо в виде электронного документа, подписанного усиленной квалифицированной электронной подписью контролируемого лица или его представителя</w:t>
      </w:r>
      <w:r w:rsidR="00147520">
        <w:t>,</w:t>
      </w:r>
      <w:r w:rsidR="00BB30F0" w:rsidRPr="008E0CDC">
        <w:t xml:space="preserve"> на указанный в уведомлении о проведении профилактического визита адрес электронной почты контрольного органа.</w:t>
      </w:r>
    </w:p>
    <w:p w14:paraId="0B674579" w14:textId="280215B8" w:rsidR="00BB30F0" w:rsidRPr="008E0CDC" w:rsidRDefault="008A0ABE" w:rsidP="00BB30F0">
      <w:pPr>
        <w:pStyle w:val="ConsPlusNormal"/>
        <w:ind w:firstLine="720"/>
        <w:jc w:val="both"/>
      </w:pPr>
      <w:r>
        <w:t>3.4.6.</w:t>
      </w:r>
      <w:r w:rsidR="00BB30F0" w:rsidRPr="008E0CDC">
        <w:t xml:space="preserve"> Срок проведения обязательного профилактического визита определяется инспектором самостоятельно и не может превышать один рабочий день.</w:t>
      </w:r>
    </w:p>
    <w:p w14:paraId="13E0F678" w14:textId="0B9F394B" w:rsidR="00BB30F0" w:rsidRPr="008E0CDC" w:rsidRDefault="008A0ABE" w:rsidP="00BB30F0">
      <w:pPr>
        <w:pStyle w:val="ConsPlusNormal"/>
        <w:ind w:firstLine="720"/>
        <w:jc w:val="both"/>
      </w:pPr>
      <w:r>
        <w:t>3.4.7.</w:t>
      </w:r>
      <w:r w:rsidR="00BB30F0" w:rsidRPr="008E0CDC">
        <w:t xml:space="preserve"> Контролируемое лицо </w:t>
      </w:r>
      <w:r w:rsidR="00147520">
        <w:t>вправе обратиться в контрольный</w:t>
      </w:r>
      <w:r w:rsidR="00306A75">
        <w:t xml:space="preserve"> </w:t>
      </w:r>
      <w:r w:rsidR="00147520">
        <w:t>орган с заявлением</w:t>
      </w:r>
      <w:r w:rsidR="003133E4">
        <w:t xml:space="preserve"> </w:t>
      </w:r>
      <w:r w:rsidR="00BB30F0" w:rsidRPr="008E0CDC">
        <w:t>о проведении в отношении его профилактического визита (далее - заявление контролируемого лица).</w:t>
      </w:r>
    </w:p>
    <w:p w14:paraId="385C2652" w14:textId="4863743E" w:rsidR="00BB30F0" w:rsidRPr="008E0CDC" w:rsidRDefault="008A0ABE" w:rsidP="008A0ABE">
      <w:pPr>
        <w:pStyle w:val="ConsPlusNormal"/>
        <w:tabs>
          <w:tab w:val="left" w:pos="709"/>
        </w:tabs>
        <w:ind w:firstLine="720"/>
        <w:jc w:val="both"/>
      </w:pPr>
      <w:r>
        <w:t>3.4.8.</w:t>
      </w:r>
      <w:r w:rsidR="00147520">
        <w:t xml:space="preserve"> Контрольный</w:t>
      </w:r>
      <w:r w:rsidR="00306A75">
        <w:t xml:space="preserve"> </w:t>
      </w:r>
      <w:r w:rsidR="00BB30F0" w:rsidRPr="008E0CDC">
        <w:t>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w:t>
      </w:r>
      <w:r w:rsidR="00306A75">
        <w:t xml:space="preserve"> </w:t>
      </w:r>
      <w:r w:rsidR="00BB30F0" w:rsidRPr="008E0CDC">
        <w:t xml:space="preserve">органа, категории риска объекта контроля, о чем уведомляет контролируемое лицо. </w:t>
      </w:r>
    </w:p>
    <w:p w14:paraId="4236F1A1" w14:textId="47F06108" w:rsidR="00BB30F0" w:rsidRPr="008E0CDC" w:rsidRDefault="008A0ABE" w:rsidP="008A0ABE">
      <w:pPr>
        <w:pStyle w:val="ConsPlusNormal"/>
        <w:tabs>
          <w:tab w:val="left" w:pos="709"/>
        </w:tabs>
        <w:ind w:firstLine="720"/>
        <w:jc w:val="both"/>
      </w:pPr>
      <w:r>
        <w:t xml:space="preserve">3.4.9. </w:t>
      </w:r>
      <w:r w:rsidR="00BB30F0" w:rsidRPr="008E0CDC">
        <w:t xml:space="preserve">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 </w:t>
      </w:r>
    </w:p>
    <w:p w14:paraId="50E07F29" w14:textId="77777777" w:rsidR="00BB30F0" w:rsidRPr="008E0CDC" w:rsidRDefault="008E0CDC" w:rsidP="00BB30F0">
      <w:pPr>
        <w:pStyle w:val="ConsPlusNormal"/>
        <w:ind w:firstLine="720"/>
        <w:jc w:val="both"/>
      </w:pPr>
      <w:r w:rsidRPr="008E0CDC">
        <w:t xml:space="preserve">- </w:t>
      </w:r>
      <w:r w:rsidR="00BB30F0" w:rsidRPr="008E0CDC">
        <w:t xml:space="preserve">от контролируемого лица поступило уведомление об отзыве заявления о проведении профилактического визита; </w:t>
      </w:r>
    </w:p>
    <w:p w14:paraId="4F7B2149" w14:textId="2F98E72D" w:rsidR="00BB30F0" w:rsidRPr="008E0CDC" w:rsidRDefault="008E0CDC" w:rsidP="00BB30F0">
      <w:pPr>
        <w:pStyle w:val="ConsPlusNormal"/>
        <w:ind w:firstLine="720"/>
        <w:jc w:val="both"/>
      </w:pPr>
      <w:r w:rsidRPr="008E0CDC">
        <w:t xml:space="preserve">- </w:t>
      </w:r>
      <w:r w:rsidR="00BB30F0" w:rsidRPr="008E0CDC">
        <w:t xml:space="preserve">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 </w:t>
      </w:r>
    </w:p>
    <w:p w14:paraId="41B8BBBF" w14:textId="77777777" w:rsidR="00BB30F0" w:rsidRPr="008E0CDC" w:rsidRDefault="008E0CDC" w:rsidP="00BB30F0">
      <w:pPr>
        <w:pStyle w:val="ConsPlusNormal"/>
        <w:ind w:firstLine="720"/>
        <w:jc w:val="both"/>
      </w:pPr>
      <w:r w:rsidRPr="008E0CDC">
        <w:t xml:space="preserve">- </w:t>
      </w:r>
      <w:r w:rsidR="00BB30F0" w:rsidRPr="008E0CDC">
        <w:t xml:space="preserve">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14:paraId="67075A23" w14:textId="77777777" w:rsidR="00BB30F0" w:rsidRPr="008E0CDC" w:rsidRDefault="008E0CDC" w:rsidP="00BB30F0">
      <w:pPr>
        <w:pStyle w:val="ConsPlusNormal"/>
        <w:ind w:firstLine="720"/>
        <w:jc w:val="both"/>
      </w:pPr>
      <w:r w:rsidRPr="008E0CDC">
        <w:t xml:space="preserve">- </w:t>
      </w:r>
      <w:r w:rsidR="00BB30F0" w:rsidRPr="008E0CDC">
        <w:t xml:space="preserve">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14:paraId="2B75FA4B" w14:textId="17E97A93" w:rsidR="001B06B9" w:rsidRPr="008E0CDC" w:rsidRDefault="008A0ABE" w:rsidP="002F7873">
      <w:pPr>
        <w:pStyle w:val="ConsPlusNormal"/>
        <w:ind w:firstLine="720"/>
        <w:jc w:val="both"/>
      </w:pPr>
      <w:r>
        <w:t>3.4.10.</w:t>
      </w:r>
      <w:r w:rsidR="00BB30F0" w:rsidRPr="008E0CDC">
        <w:t xml:space="preserve">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w:t>
      </w:r>
      <w:r w:rsidR="00BB30F0" w:rsidRPr="008E0CDC">
        <w:lastRenderedPageBreak/>
        <w:t>включение такого профилактического визита в программу профилактики рисков причинения вреда (ущерба</w:t>
      </w:r>
      <w:r w:rsidR="00A26348">
        <w:t>) охраняемым законом ценностям.».</w:t>
      </w:r>
    </w:p>
    <w:p w14:paraId="2DEA47D6" w14:textId="0DA457A5" w:rsidR="003517DA" w:rsidRPr="008E0CDC" w:rsidRDefault="008E0CDC" w:rsidP="00573B63">
      <w:pPr>
        <w:pStyle w:val="ConsPlusNormal"/>
        <w:ind w:firstLine="720"/>
        <w:jc w:val="both"/>
      </w:pPr>
      <w:r w:rsidRPr="008E0CDC">
        <w:t>2</w:t>
      </w:r>
      <w:r w:rsidR="00C60721" w:rsidRPr="008E0CDC">
        <w:t>. Опубликовать настоящее решение в газете «Восход»</w:t>
      </w:r>
      <w:r w:rsidR="00573B63">
        <w:t>.</w:t>
      </w:r>
      <w:r w:rsidR="00C60721" w:rsidRPr="008E0CDC">
        <w:t xml:space="preserve"> </w:t>
      </w:r>
    </w:p>
    <w:p w14:paraId="0FD29DEF" w14:textId="77777777" w:rsidR="000E64C4" w:rsidRDefault="000E64C4" w:rsidP="001F1EDE">
      <w:pPr>
        <w:tabs>
          <w:tab w:val="left" w:pos="993"/>
        </w:tabs>
        <w:contextualSpacing/>
        <w:jc w:val="both"/>
      </w:pPr>
    </w:p>
    <w:p w14:paraId="49227663" w14:textId="77777777" w:rsidR="00E177A1" w:rsidRDefault="00E177A1" w:rsidP="001F1EDE">
      <w:pPr>
        <w:tabs>
          <w:tab w:val="left" w:pos="993"/>
        </w:tabs>
        <w:contextualSpacing/>
        <w:jc w:val="both"/>
      </w:pPr>
    </w:p>
    <w:p w14:paraId="14829526" w14:textId="77777777" w:rsidR="000D45AC" w:rsidRDefault="000D45AC" w:rsidP="001F1EDE">
      <w:pPr>
        <w:tabs>
          <w:tab w:val="left" w:pos="993"/>
        </w:tabs>
        <w:contextualSpacing/>
        <w:jc w:val="both"/>
      </w:pPr>
    </w:p>
    <w:p w14:paraId="75E57A93" w14:textId="77777777" w:rsidR="00E177A1" w:rsidRPr="008E0CDC" w:rsidRDefault="00E177A1" w:rsidP="001F1EDE">
      <w:pPr>
        <w:tabs>
          <w:tab w:val="left" w:pos="993"/>
        </w:tabs>
        <w:contextualSpacing/>
        <w:jc w:val="both"/>
      </w:pPr>
    </w:p>
    <w:p w14:paraId="1E018E5A" w14:textId="77777777" w:rsidR="00C60721" w:rsidRPr="008E0CDC" w:rsidRDefault="00C60721" w:rsidP="00C60721">
      <w:r w:rsidRPr="008E0CDC">
        <w:t>Председатель Собрания</w:t>
      </w:r>
    </w:p>
    <w:p w14:paraId="3CBED2D6" w14:textId="77777777" w:rsidR="00C60721" w:rsidRPr="008E0CDC" w:rsidRDefault="00C60721" w:rsidP="00C60721">
      <w:r w:rsidRPr="008E0CDC">
        <w:t xml:space="preserve">Корсаковского городского округа                                                                               Л.Д. Хмыз                                                               </w:t>
      </w:r>
    </w:p>
    <w:p w14:paraId="2D1D95EF" w14:textId="77777777" w:rsidR="00E177A1" w:rsidRDefault="00E177A1" w:rsidP="00C60721"/>
    <w:p w14:paraId="7FAB21CC" w14:textId="7F9C600C" w:rsidR="00C60721" w:rsidRDefault="003517DA" w:rsidP="00E177A1">
      <w:pPr>
        <w:tabs>
          <w:tab w:val="left" w:pos="709"/>
        </w:tabs>
      </w:pPr>
      <w:r w:rsidRPr="008E0CDC">
        <w:t xml:space="preserve"> </w:t>
      </w:r>
    </w:p>
    <w:p w14:paraId="0B3C3145" w14:textId="77777777" w:rsidR="00205168" w:rsidRPr="008E0CDC" w:rsidRDefault="00205168" w:rsidP="00E177A1">
      <w:pPr>
        <w:tabs>
          <w:tab w:val="left" w:pos="709"/>
        </w:tabs>
      </w:pPr>
    </w:p>
    <w:p w14:paraId="633C88F1" w14:textId="77777777" w:rsidR="00C60721" w:rsidRPr="008E0CDC" w:rsidRDefault="000E64C4" w:rsidP="00C60721">
      <w:r w:rsidRPr="008E0CDC">
        <w:t>М</w:t>
      </w:r>
      <w:r w:rsidR="00C60721" w:rsidRPr="008E0CDC">
        <w:t>эр</w:t>
      </w:r>
    </w:p>
    <w:p w14:paraId="245E6CE1" w14:textId="77777777" w:rsidR="007A1C96" w:rsidRPr="008E0CDC" w:rsidRDefault="00C60721" w:rsidP="007572F4">
      <w:r w:rsidRPr="008E0CDC">
        <w:t xml:space="preserve">Корсаковского городского округа                                </w:t>
      </w:r>
      <w:r w:rsidR="00BF5714" w:rsidRPr="008E0CDC">
        <w:t xml:space="preserve"> </w:t>
      </w:r>
      <w:r w:rsidRPr="008E0CDC">
        <w:t xml:space="preserve">                              </w:t>
      </w:r>
      <w:r w:rsidR="00C24714" w:rsidRPr="008E0CDC">
        <w:t xml:space="preserve">   </w:t>
      </w:r>
      <w:r w:rsidRPr="008E0CDC">
        <w:t xml:space="preserve">   </w:t>
      </w:r>
      <w:r w:rsidR="000E64C4" w:rsidRPr="008E0CDC">
        <w:t xml:space="preserve">     </w:t>
      </w:r>
      <w:r w:rsidR="00E6618B" w:rsidRPr="008E0CDC">
        <w:t xml:space="preserve"> </w:t>
      </w:r>
      <w:r w:rsidR="000E64C4" w:rsidRPr="008E0CDC">
        <w:t xml:space="preserve"> А.В. Ивашов</w:t>
      </w:r>
    </w:p>
    <w:sectPr w:rsidR="007A1C96" w:rsidRPr="008E0CDC" w:rsidSect="00735AE4">
      <w:headerReference w:type="default" r:id="rId9"/>
      <w:pgSz w:w="11907" w:h="16840"/>
      <w:pgMar w:top="971" w:right="567" w:bottom="851" w:left="1985" w:header="284"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17080" w14:textId="77777777" w:rsidR="00E41CA9" w:rsidRDefault="00E41CA9">
      <w:r>
        <w:separator/>
      </w:r>
    </w:p>
  </w:endnote>
  <w:endnote w:type="continuationSeparator" w:id="0">
    <w:p w14:paraId="15275C34" w14:textId="77777777" w:rsidR="00E41CA9" w:rsidRDefault="00E4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715A2" w14:textId="77777777" w:rsidR="00E41CA9" w:rsidRDefault="00E41CA9">
      <w:r>
        <w:separator/>
      </w:r>
    </w:p>
  </w:footnote>
  <w:footnote w:type="continuationSeparator" w:id="0">
    <w:p w14:paraId="17F09C59" w14:textId="77777777" w:rsidR="00E41CA9" w:rsidRDefault="00E41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535499"/>
      <w:docPartObj>
        <w:docPartGallery w:val="Page Numbers (Top of Page)"/>
        <w:docPartUnique/>
      </w:docPartObj>
    </w:sdtPr>
    <w:sdtEndPr/>
    <w:sdtContent>
      <w:p w14:paraId="3E9190D3" w14:textId="5B3A5023" w:rsidR="00735AE4" w:rsidRDefault="00735AE4">
        <w:pPr>
          <w:pStyle w:val="a4"/>
          <w:jc w:val="center"/>
        </w:pPr>
        <w:r>
          <w:fldChar w:fldCharType="begin"/>
        </w:r>
        <w:r>
          <w:instrText>PAGE   \* MERGEFORMAT</w:instrText>
        </w:r>
        <w:r>
          <w:fldChar w:fldCharType="separate"/>
        </w:r>
        <w:r w:rsidR="00312F33">
          <w:rPr>
            <w:noProof/>
          </w:rPr>
          <w:t>3</w:t>
        </w:r>
        <w:r>
          <w:fldChar w:fldCharType="end"/>
        </w:r>
      </w:p>
    </w:sdtContent>
  </w:sdt>
  <w:p w14:paraId="7D16467D" w14:textId="77777777" w:rsidR="00601794" w:rsidRDefault="0060179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E6F00"/>
    <w:multiLevelType w:val="hybridMultilevel"/>
    <w:tmpl w:val="65C4AEBE"/>
    <w:lvl w:ilvl="0" w:tplc="341C5DF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464341"/>
    <w:multiLevelType w:val="hybridMultilevel"/>
    <w:tmpl w:val="E94828AE"/>
    <w:lvl w:ilvl="0" w:tplc="31389B2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363D8E"/>
    <w:multiLevelType w:val="hybridMultilevel"/>
    <w:tmpl w:val="E90AC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024DCE"/>
    <w:multiLevelType w:val="singleLevel"/>
    <w:tmpl w:val="3CF4CE52"/>
    <w:lvl w:ilvl="0">
      <w:start w:val="2"/>
      <w:numFmt w:val="decimal"/>
      <w:lvlText w:val="%1."/>
      <w:lvlJc w:val="left"/>
      <w:pPr>
        <w:tabs>
          <w:tab w:val="num" w:pos="1080"/>
        </w:tabs>
        <w:ind w:left="1080" w:hanging="360"/>
      </w:pPr>
      <w:rPr>
        <w:rFonts w:hint="default"/>
      </w:rPr>
    </w:lvl>
  </w:abstractNum>
  <w:abstractNum w:abstractNumId="4">
    <w:nsid w:val="2B034664"/>
    <w:multiLevelType w:val="singleLevel"/>
    <w:tmpl w:val="40C2E3D0"/>
    <w:lvl w:ilvl="0">
      <w:start w:val="4"/>
      <w:numFmt w:val="decimal"/>
      <w:lvlText w:val="%1."/>
      <w:lvlJc w:val="left"/>
      <w:pPr>
        <w:tabs>
          <w:tab w:val="num" w:pos="1080"/>
        </w:tabs>
        <w:ind w:left="1080" w:hanging="360"/>
      </w:pPr>
      <w:rPr>
        <w:rFonts w:hint="default"/>
      </w:rPr>
    </w:lvl>
  </w:abstractNum>
  <w:abstractNum w:abstractNumId="5">
    <w:nsid w:val="2B307FA9"/>
    <w:multiLevelType w:val="multilevel"/>
    <w:tmpl w:val="E948033A"/>
    <w:lvl w:ilvl="0">
      <w:start w:val="1"/>
      <w:numFmt w:val="decimal"/>
      <w:lvlText w:val="%1."/>
      <w:lvlJc w:val="left"/>
      <w:pPr>
        <w:ind w:left="1825" w:hanging="1116"/>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2DF6747F"/>
    <w:multiLevelType w:val="hybridMultilevel"/>
    <w:tmpl w:val="751A0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DA1900"/>
    <w:multiLevelType w:val="hybridMultilevel"/>
    <w:tmpl w:val="FC48EDDE"/>
    <w:lvl w:ilvl="0" w:tplc="6400D946">
      <w:start w:val="1"/>
      <w:numFmt w:val="decimal"/>
      <w:lvlText w:val="%1."/>
      <w:lvlJc w:val="left"/>
      <w:pPr>
        <w:ind w:left="2040" w:hanging="114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58C261D2"/>
    <w:multiLevelType w:val="multilevel"/>
    <w:tmpl w:val="13644B6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5E3130B"/>
    <w:multiLevelType w:val="multilevel"/>
    <w:tmpl w:val="1AEAF2AC"/>
    <w:lvl w:ilvl="0">
      <w:start w:val="1"/>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6"/>
  </w:num>
  <w:num w:numId="6">
    <w:abstractNumId w:val="2"/>
  </w:num>
  <w:num w:numId="7">
    <w:abstractNumId w:val="0"/>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53"/>
    <w:rsid w:val="00017FB4"/>
    <w:rsid w:val="0002360D"/>
    <w:rsid w:val="00023B3B"/>
    <w:rsid w:val="00043CD3"/>
    <w:rsid w:val="0004577C"/>
    <w:rsid w:val="000765B1"/>
    <w:rsid w:val="00080CFE"/>
    <w:rsid w:val="00082244"/>
    <w:rsid w:val="000A741A"/>
    <w:rsid w:val="000A7EB0"/>
    <w:rsid w:val="000B14A6"/>
    <w:rsid w:val="000B60DA"/>
    <w:rsid w:val="000B6948"/>
    <w:rsid w:val="000C35B5"/>
    <w:rsid w:val="000D27D7"/>
    <w:rsid w:val="000D45AC"/>
    <w:rsid w:val="000D5377"/>
    <w:rsid w:val="000E42CC"/>
    <w:rsid w:val="000E64C4"/>
    <w:rsid w:val="000F5DE0"/>
    <w:rsid w:val="00103973"/>
    <w:rsid w:val="00115D7B"/>
    <w:rsid w:val="001408B2"/>
    <w:rsid w:val="00145971"/>
    <w:rsid w:val="00146F8C"/>
    <w:rsid w:val="00147520"/>
    <w:rsid w:val="001770E3"/>
    <w:rsid w:val="001774B9"/>
    <w:rsid w:val="00195C95"/>
    <w:rsid w:val="001A2B2F"/>
    <w:rsid w:val="001A70AA"/>
    <w:rsid w:val="001B06B9"/>
    <w:rsid w:val="001B5EC7"/>
    <w:rsid w:val="001B6356"/>
    <w:rsid w:val="001E354B"/>
    <w:rsid w:val="001E5944"/>
    <w:rsid w:val="001F1EDE"/>
    <w:rsid w:val="00205168"/>
    <w:rsid w:val="002054E7"/>
    <w:rsid w:val="00206648"/>
    <w:rsid w:val="00212E22"/>
    <w:rsid w:val="00217ED9"/>
    <w:rsid w:val="002219F9"/>
    <w:rsid w:val="00223662"/>
    <w:rsid w:val="00254173"/>
    <w:rsid w:val="00265758"/>
    <w:rsid w:val="00270150"/>
    <w:rsid w:val="00273B0A"/>
    <w:rsid w:val="00274905"/>
    <w:rsid w:val="00275950"/>
    <w:rsid w:val="00285EF4"/>
    <w:rsid w:val="00293EB3"/>
    <w:rsid w:val="002A31AC"/>
    <w:rsid w:val="002C0F18"/>
    <w:rsid w:val="002C0FC3"/>
    <w:rsid w:val="002C1E98"/>
    <w:rsid w:val="002C4FF7"/>
    <w:rsid w:val="002C6173"/>
    <w:rsid w:val="002D2072"/>
    <w:rsid w:val="002D3824"/>
    <w:rsid w:val="002F7873"/>
    <w:rsid w:val="00302B2C"/>
    <w:rsid w:val="00306A75"/>
    <w:rsid w:val="00312F33"/>
    <w:rsid w:val="003133E4"/>
    <w:rsid w:val="003139B7"/>
    <w:rsid w:val="0031610C"/>
    <w:rsid w:val="00316196"/>
    <w:rsid w:val="00323F61"/>
    <w:rsid w:val="003265C8"/>
    <w:rsid w:val="00332426"/>
    <w:rsid w:val="003517DA"/>
    <w:rsid w:val="00355184"/>
    <w:rsid w:val="0036333F"/>
    <w:rsid w:val="00367E6F"/>
    <w:rsid w:val="003755C5"/>
    <w:rsid w:val="003811C4"/>
    <w:rsid w:val="003818D6"/>
    <w:rsid w:val="00381CC3"/>
    <w:rsid w:val="0038526E"/>
    <w:rsid w:val="00395DCE"/>
    <w:rsid w:val="003A7344"/>
    <w:rsid w:val="003C1B00"/>
    <w:rsid w:val="003C7EAE"/>
    <w:rsid w:val="003E0ED1"/>
    <w:rsid w:val="003E12C1"/>
    <w:rsid w:val="00400BD3"/>
    <w:rsid w:val="0040451F"/>
    <w:rsid w:val="00413EC0"/>
    <w:rsid w:val="00420A7D"/>
    <w:rsid w:val="00427159"/>
    <w:rsid w:val="00430C94"/>
    <w:rsid w:val="00434F73"/>
    <w:rsid w:val="00447779"/>
    <w:rsid w:val="00453487"/>
    <w:rsid w:val="00453F39"/>
    <w:rsid w:val="00454389"/>
    <w:rsid w:val="00457EAB"/>
    <w:rsid w:val="00465BF0"/>
    <w:rsid w:val="004666E7"/>
    <w:rsid w:val="004855EF"/>
    <w:rsid w:val="004975CC"/>
    <w:rsid w:val="004A1601"/>
    <w:rsid w:val="004D3142"/>
    <w:rsid w:val="004D3716"/>
    <w:rsid w:val="004E3C6E"/>
    <w:rsid w:val="004E4580"/>
    <w:rsid w:val="004E543A"/>
    <w:rsid w:val="00517B0D"/>
    <w:rsid w:val="00523DFE"/>
    <w:rsid w:val="00534177"/>
    <w:rsid w:val="00544D93"/>
    <w:rsid w:val="005537F0"/>
    <w:rsid w:val="0055645D"/>
    <w:rsid w:val="005647EE"/>
    <w:rsid w:val="005664C2"/>
    <w:rsid w:val="00573B63"/>
    <w:rsid w:val="0057762E"/>
    <w:rsid w:val="005B1A6D"/>
    <w:rsid w:val="005B5B47"/>
    <w:rsid w:val="005E5305"/>
    <w:rsid w:val="005E575B"/>
    <w:rsid w:val="00601794"/>
    <w:rsid w:val="00602767"/>
    <w:rsid w:val="00615DE5"/>
    <w:rsid w:val="0062582D"/>
    <w:rsid w:val="00626575"/>
    <w:rsid w:val="0063553E"/>
    <w:rsid w:val="00641C66"/>
    <w:rsid w:val="006420E6"/>
    <w:rsid w:val="00642B2F"/>
    <w:rsid w:val="00657796"/>
    <w:rsid w:val="00657F61"/>
    <w:rsid w:val="0067001E"/>
    <w:rsid w:val="00691B05"/>
    <w:rsid w:val="0069523B"/>
    <w:rsid w:val="006A21B7"/>
    <w:rsid w:val="006A7933"/>
    <w:rsid w:val="006D07D1"/>
    <w:rsid w:val="0070062D"/>
    <w:rsid w:val="00707A11"/>
    <w:rsid w:val="007126F1"/>
    <w:rsid w:val="00715FD9"/>
    <w:rsid w:val="00720D27"/>
    <w:rsid w:val="00727881"/>
    <w:rsid w:val="0073137B"/>
    <w:rsid w:val="00734840"/>
    <w:rsid w:val="00735517"/>
    <w:rsid w:val="00735AE4"/>
    <w:rsid w:val="007572F4"/>
    <w:rsid w:val="0076239C"/>
    <w:rsid w:val="007627BD"/>
    <w:rsid w:val="0076382F"/>
    <w:rsid w:val="007663D0"/>
    <w:rsid w:val="007703B4"/>
    <w:rsid w:val="00774656"/>
    <w:rsid w:val="007A0B72"/>
    <w:rsid w:val="007A1C96"/>
    <w:rsid w:val="007A3F21"/>
    <w:rsid w:val="007A52E0"/>
    <w:rsid w:val="007B5DA1"/>
    <w:rsid w:val="007C1918"/>
    <w:rsid w:val="007D6884"/>
    <w:rsid w:val="007E6A9D"/>
    <w:rsid w:val="007F23C7"/>
    <w:rsid w:val="00815B19"/>
    <w:rsid w:val="008264E3"/>
    <w:rsid w:val="00826C92"/>
    <w:rsid w:val="0083306B"/>
    <w:rsid w:val="0084174C"/>
    <w:rsid w:val="00845343"/>
    <w:rsid w:val="00856AC7"/>
    <w:rsid w:val="00864BEB"/>
    <w:rsid w:val="00867561"/>
    <w:rsid w:val="008A0ABE"/>
    <w:rsid w:val="008A5086"/>
    <w:rsid w:val="008A57E3"/>
    <w:rsid w:val="008A6C49"/>
    <w:rsid w:val="008B5051"/>
    <w:rsid w:val="008B7BC2"/>
    <w:rsid w:val="008D0A93"/>
    <w:rsid w:val="008E0CDC"/>
    <w:rsid w:val="008E2F2C"/>
    <w:rsid w:val="008F0859"/>
    <w:rsid w:val="00902570"/>
    <w:rsid w:val="00913ED9"/>
    <w:rsid w:val="00916DC5"/>
    <w:rsid w:val="009205E6"/>
    <w:rsid w:val="0092455F"/>
    <w:rsid w:val="0092527B"/>
    <w:rsid w:val="009359FA"/>
    <w:rsid w:val="009407E5"/>
    <w:rsid w:val="009512D0"/>
    <w:rsid w:val="009528D2"/>
    <w:rsid w:val="00953BB0"/>
    <w:rsid w:val="00975330"/>
    <w:rsid w:val="009828D9"/>
    <w:rsid w:val="009C2101"/>
    <w:rsid w:val="009C625F"/>
    <w:rsid w:val="009D2412"/>
    <w:rsid w:val="009D2A73"/>
    <w:rsid w:val="009E2808"/>
    <w:rsid w:val="009E48C8"/>
    <w:rsid w:val="009E7AF4"/>
    <w:rsid w:val="009F5366"/>
    <w:rsid w:val="009F6988"/>
    <w:rsid w:val="00A02C1A"/>
    <w:rsid w:val="00A25AE9"/>
    <w:rsid w:val="00A26348"/>
    <w:rsid w:val="00A5547F"/>
    <w:rsid w:val="00A774F0"/>
    <w:rsid w:val="00A7756C"/>
    <w:rsid w:val="00A85098"/>
    <w:rsid w:val="00A85B44"/>
    <w:rsid w:val="00A90123"/>
    <w:rsid w:val="00AA1B75"/>
    <w:rsid w:val="00AA2C8B"/>
    <w:rsid w:val="00AC02CB"/>
    <w:rsid w:val="00AE0B7D"/>
    <w:rsid w:val="00AE5DF0"/>
    <w:rsid w:val="00B0203E"/>
    <w:rsid w:val="00B06241"/>
    <w:rsid w:val="00B205CA"/>
    <w:rsid w:val="00B26E88"/>
    <w:rsid w:val="00B32F81"/>
    <w:rsid w:val="00B57595"/>
    <w:rsid w:val="00B623FC"/>
    <w:rsid w:val="00B64697"/>
    <w:rsid w:val="00B7116F"/>
    <w:rsid w:val="00B875A5"/>
    <w:rsid w:val="00B938E2"/>
    <w:rsid w:val="00BB247A"/>
    <w:rsid w:val="00BB2E83"/>
    <w:rsid w:val="00BB30F0"/>
    <w:rsid w:val="00BB4E55"/>
    <w:rsid w:val="00BC3B07"/>
    <w:rsid w:val="00BC6A49"/>
    <w:rsid w:val="00BF5714"/>
    <w:rsid w:val="00BF72FE"/>
    <w:rsid w:val="00C236D2"/>
    <w:rsid w:val="00C24714"/>
    <w:rsid w:val="00C30F53"/>
    <w:rsid w:val="00C342E4"/>
    <w:rsid w:val="00C35337"/>
    <w:rsid w:val="00C60721"/>
    <w:rsid w:val="00C712CA"/>
    <w:rsid w:val="00C75558"/>
    <w:rsid w:val="00C769C7"/>
    <w:rsid w:val="00C91F4B"/>
    <w:rsid w:val="00CA0637"/>
    <w:rsid w:val="00CC0CBA"/>
    <w:rsid w:val="00CC3A68"/>
    <w:rsid w:val="00CC741E"/>
    <w:rsid w:val="00CF0D74"/>
    <w:rsid w:val="00CF315E"/>
    <w:rsid w:val="00D00F41"/>
    <w:rsid w:val="00D06023"/>
    <w:rsid w:val="00D1531D"/>
    <w:rsid w:val="00D2633C"/>
    <w:rsid w:val="00D27133"/>
    <w:rsid w:val="00D47753"/>
    <w:rsid w:val="00D575F0"/>
    <w:rsid w:val="00D7683D"/>
    <w:rsid w:val="00D82E38"/>
    <w:rsid w:val="00D83793"/>
    <w:rsid w:val="00D9389B"/>
    <w:rsid w:val="00D95811"/>
    <w:rsid w:val="00DA05E5"/>
    <w:rsid w:val="00DB145C"/>
    <w:rsid w:val="00DC05D1"/>
    <w:rsid w:val="00DC365E"/>
    <w:rsid w:val="00DC3FD5"/>
    <w:rsid w:val="00DC5A11"/>
    <w:rsid w:val="00DD67F2"/>
    <w:rsid w:val="00DD7383"/>
    <w:rsid w:val="00DE05F5"/>
    <w:rsid w:val="00E00B96"/>
    <w:rsid w:val="00E015FB"/>
    <w:rsid w:val="00E111D2"/>
    <w:rsid w:val="00E16F2A"/>
    <w:rsid w:val="00E177A1"/>
    <w:rsid w:val="00E278E6"/>
    <w:rsid w:val="00E32903"/>
    <w:rsid w:val="00E35F63"/>
    <w:rsid w:val="00E41292"/>
    <w:rsid w:val="00E41CA9"/>
    <w:rsid w:val="00E468E7"/>
    <w:rsid w:val="00E57267"/>
    <w:rsid w:val="00E61563"/>
    <w:rsid w:val="00E619E5"/>
    <w:rsid w:val="00E660E8"/>
    <w:rsid w:val="00E6618B"/>
    <w:rsid w:val="00E66F5B"/>
    <w:rsid w:val="00E71765"/>
    <w:rsid w:val="00E818E3"/>
    <w:rsid w:val="00EA0EFB"/>
    <w:rsid w:val="00EB7053"/>
    <w:rsid w:val="00EE736B"/>
    <w:rsid w:val="00EF2740"/>
    <w:rsid w:val="00EF7EEF"/>
    <w:rsid w:val="00F041A4"/>
    <w:rsid w:val="00F07276"/>
    <w:rsid w:val="00F41397"/>
    <w:rsid w:val="00F4351E"/>
    <w:rsid w:val="00F447DE"/>
    <w:rsid w:val="00F648FA"/>
    <w:rsid w:val="00F9191D"/>
    <w:rsid w:val="00FA000A"/>
    <w:rsid w:val="00FE30E1"/>
    <w:rsid w:val="00FF3711"/>
    <w:rsid w:val="00FF5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C09A7"/>
  <w15:docId w15:val="{106F18AD-4AB1-4DD1-A58B-ED97E5B0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5EF"/>
    <w:rPr>
      <w:sz w:val="24"/>
      <w:szCs w:val="24"/>
    </w:rPr>
  </w:style>
  <w:style w:type="paragraph" w:styleId="1">
    <w:name w:val="heading 1"/>
    <w:basedOn w:val="a"/>
    <w:next w:val="a"/>
    <w:qFormat/>
    <w:pPr>
      <w:keepNext/>
      <w:jc w:val="center"/>
      <w:outlineLvl w:val="0"/>
    </w:pPr>
    <w:rPr>
      <w:b/>
      <w:spacing w:val="20"/>
      <w:sz w:val="36"/>
    </w:rPr>
  </w:style>
  <w:style w:type="paragraph" w:styleId="2">
    <w:name w:val="heading 2"/>
    <w:basedOn w:val="a"/>
    <w:next w:val="a"/>
    <w:qFormat/>
    <w:pPr>
      <w:keepNext/>
      <w:jc w:val="center"/>
      <w:outlineLvl w:val="1"/>
    </w:pPr>
    <w:rPr>
      <w:b/>
      <w:sz w:val="22"/>
    </w:rPr>
  </w:style>
  <w:style w:type="paragraph" w:styleId="3">
    <w:name w:val="heading 3"/>
    <w:basedOn w:val="a"/>
    <w:next w:val="a"/>
    <w:qFormat/>
    <w:pPr>
      <w:keepNext/>
      <w:jc w:val="center"/>
      <w:outlineLvl w:val="2"/>
    </w:pPr>
    <w:rPr>
      <w:b/>
      <w:sz w:val="40"/>
    </w:rPr>
  </w:style>
  <w:style w:type="paragraph" w:styleId="4">
    <w:name w:val="heading 4"/>
    <w:basedOn w:val="a"/>
    <w:next w:val="a"/>
    <w:qFormat/>
    <w:pPr>
      <w:keepNext/>
      <w:outlineLvl w:val="3"/>
    </w:pPr>
  </w:style>
  <w:style w:type="paragraph" w:styleId="5">
    <w:name w:val="heading 5"/>
    <w:basedOn w:val="a"/>
    <w:next w:val="a"/>
    <w:qFormat/>
    <w:pPr>
      <w:keepNext/>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jc w:val="both"/>
    </w:pPr>
    <w:rPr>
      <w:sz w:val="22"/>
    </w:rPr>
  </w:style>
  <w:style w:type="paragraph" w:styleId="30">
    <w:name w:val="Body Text 3"/>
    <w:basedOn w:val="a"/>
    <w:rPr>
      <w:sz w:val="26"/>
    </w:rPr>
  </w:style>
  <w:style w:type="paragraph" w:styleId="a4">
    <w:name w:val="header"/>
    <w:basedOn w:val="a"/>
    <w:link w:val="a5"/>
    <w:uiPriority w:val="99"/>
    <w:rsid w:val="00D7683D"/>
    <w:pPr>
      <w:tabs>
        <w:tab w:val="center" w:pos="4677"/>
        <w:tab w:val="right" w:pos="9355"/>
      </w:tabs>
    </w:pPr>
  </w:style>
  <w:style w:type="paragraph" w:styleId="a6">
    <w:name w:val="footer"/>
    <w:basedOn w:val="a"/>
    <w:rsid w:val="00D7683D"/>
    <w:pPr>
      <w:tabs>
        <w:tab w:val="center" w:pos="4677"/>
        <w:tab w:val="right" w:pos="9355"/>
      </w:tabs>
    </w:pPr>
  </w:style>
  <w:style w:type="paragraph" w:styleId="a7">
    <w:name w:val="Balloon Text"/>
    <w:basedOn w:val="a"/>
    <w:link w:val="a8"/>
    <w:rsid w:val="00F447DE"/>
    <w:rPr>
      <w:rFonts w:ascii="Tahoma" w:hAnsi="Tahoma" w:cs="Tahoma"/>
      <w:sz w:val="16"/>
      <w:szCs w:val="16"/>
    </w:rPr>
  </w:style>
  <w:style w:type="character" w:customStyle="1" w:styleId="a8">
    <w:name w:val="Текст выноски Знак"/>
    <w:basedOn w:val="a0"/>
    <w:link w:val="a7"/>
    <w:rsid w:val="00F447DE"/>
    <w:rPr>
      <w:rFonts w:ascii="Tahoma" w:hAnsi="Tahoma" w:cs="Tahoma"/>
      <w:sz w:val="16"/>
      <w:szCs w:val="16"/>
    </w:rPr>
  </w:style>
  <w:style w:type="paragraph" w:styleId="a9">
    <w:name w:val="List Paragraph"/>
    <w:basedOn w:val="a"/>
    <w:uiPriority w:val="34"/>
    <w:qFormat/>
    <w:rsid w:val="00D47753"/>
    <w:pPr>
      <w:ind w:left="720"/>
      <w:contextualSpacing/>
    </w:pPr>
  </w:style>
  <w:style w:type="paragraph" w:customStyle="1" w:styleId="ConsPlusNormal">
    <w:name w:val="ConsPlusNormal"/>
    <w:rsid w:val="009F6988"/>
    <w:pPr>
      <w:autoSpaceDE w:val="0"/>
      <w:autoSpaceDN w:val="0"/>
      <w:adjustRightInd w:val="0"/>
    </w:pPr>
    <w:rPr>
      <w:sz w:val="24"/>
      <w:szCs w:val="24"/>
    </w:rPr>
  </w:style>
  <w:style w:type="table" w:styleId="aa">
    <w:name w:val="Table Grid"/>
    <w:basedOn w:val="a1"/>
    <w:uiPriority w:val="39"/>
    <w:rsid w:val="006A793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nhideWhenUsed/>
    <w:rsid w:val="00BB30F0"/>
    <w:rPr>
      <w:color w:val="0000FF" w:themeColor="hyperlink"/>
      <w:u w:val="single"/>
    </w:rPr>
  </w:style>
  <w:style w:type="paragraph" w:styleId="ac">
    <w:name w:val="Normal (Web)"/>
    <w:basedOn w:val="a"/>
    <w:uiPriority w:val="99"/>
    <w:semiHidden/>
    <w:unhideWhenUsed/>
    <w:rsid w:val="001B6356"/>
    <w:pPr>
      <w:spacing w:before="100" w:beforeAutospacing="1" w:after="100" w:afterAutospacing="1"/>
    </w:pPr>
  </w:style>
  <w:style w:type="character" w:customStyle="1" w:styleId="a5">
    <w:name w:val="Верхний колонтитул Знак"/>
    <w:basedOn w:val="a0"/>
    <w:link w:val="a4"/>
    <w:uiPriority w:val="99"/>
    <w:rsid w:val="006017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772">
      <w:bodyDiv w:val="1"/>
      <w:marLeft w:val="0"/>
      <w:marRight w:val="0"/>
      <w:marTop w:val="0"/>
      <w:marBottom w:val="0"/>
      <w:divBdr>
        <w:top w:val="none" w:sz="0" w:space="0" w:color="auto"/>
        <w:left w:val="none" w:sz="0" w:space="0" w:color="auto"/>
        <w:bottom w:val="none" w:sz="0" w:space="0" w:color="auto"/>
        <w:right w:val="none" w:sz="0" w:space="0" w:color="auto"/>
      </w:divBdr>
    </w:div>
    <w:div w:id="672145016">
      <w:bodyDiv w:val="1"/>
      <w:marLeft w:val="0"/>
      <w:marRight w:val="0"/>
      <w:marTop w:val="0"/>
      <w:marBottom w:val="0"/>
      <w:divBdr>
        <w:top w:val="none" w:sz="0" w:space="0" w:color="auto"/>
        <w:left w:val="none" w:sz="0" w:space="0" w:color="auto"/>
        <w:bottom w:val="none" w:sz="0" w:space="0" w:color="auto"/>
        <w:right w:val="none" w:sz="0" w:space="0" w:color="auto"/>
      </w:divBdr>
      <w:divsChild>
        <w:div w:id="513229700">
          <w:marLeft w:val="0"/>
          <w:marRight w:val="0"/>
          <w:marTop w:val="0"/>
          <w:marBottom w:val="0"/>
          <w:divBdr>
            <w:top w:val="none" w:sz="0" w:space="0" w:color="auto"/>
            <w:left w:val="none" w:sz="0" w:space="0" w:color="auto"/>
            <w:bottom w:val="none" w:sz="0" w:space="0" w:color="auto"/>
            <w:right w:val="none" w:sz="0" w:space="0" w:color="auto"/>
          </w:divBdr>
        </w:div>
      </w:divsChild>
    </w:div>
    <w:div w:id="1318682584">
      <w:bodyDiv w:val="1"/>
      <w:marLeft w:val="0"/>
      <w:marRight w:val="0"/>
      <w:marTop w:val="0"/>
      <w:marBottom w:val="0"/>
      <w:divBdr>
        <w:top w:val="none" w:sz="0" w:space="0" w:color="auto"/>
        <w:left w:val="none" w:sz="0" w:space="0" w:color="auto"/>
        <w:bottom w:val="none" w:sz="0" w:space="0" w:color="auto"/>
        <w:right w:val="none" w:sz="0" w:space="0" w:color="auto"/>
      </w:divBdr>
    </w:div>
    <w:div w:id="208721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911&amp;date=10.10.2023&amp;dst=100572&amp;field=13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1088;&#1072;&#1073;&#1086;&#1090;&#1072;_&#1050;&#1086;&#1088;&#1089;&#1072;&#1082;&#1086;&#1074;\&#1043;&#1088;&#1072;&#1076;-&#1074;&#1086;\&#1043;&#1055;_&#1050;&#1086;&#1088;&#1089;&#1072;&#1082;&#1086;&#1074;\&#1091;&#1090;&#1074;._&#1057;&#1086;&#1073;&#1088;&#1072;&#1085;&#1080;&#1077;_&#1043;&#1055;_&#1089;.%20&#1054;&#1093;&#1086;&#1090;&#1089;&#1082;&#1086;&#1077;_06_2014\&#1056;&#1072;&#1081;&#1086;&#1085;&#1085;&#1086;&#1077;%20&#1057;&#1086;&#1073;&#1088;&#1072;&#1085;&#1080;&#1077;%20&#1088;&#1077;&#1096;&#1077;&#1085;&#1080;&#1077;%20&#1053;&#1054;&#1042;&#1067;&#1049;%20&#1064;&#1040;&#1041;&#1051;&#1054;&#105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Районное Собрание решение НОВЫЙ ШАБЛОН.dot</Template>
  <TotalTime>13</TotalTime>
  <Pages>3</Pages>
  <Words>1004</Words>
  <Characters>5728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ГАС "ВЫБОРЫ"</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Коробейникова</dc:creator>
  <cp:lastModifiedBy>Специалист</cp:lastModifiedBy>
  <cp:revision>4</cp:revision>
  <cp:lastPrinted>2023-12-08T05:08:00Z</cp:lastPrinted>
  <dcterms:created xsi:type="dcterms:W3CDTF">2023-12-11T23:27:00Z</dcterms:created>
  <dcterms:modified xsi:type="dcterms:W3CDTF">2023-12-12T23:05:00Z</dcterms:modified>
</cp:coreProperties>
</file>