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1C" w:rsidRDefault="00822D97" w:rsidP="0020104B">
      <w:pPr>
        <w:jc w:val="center"/>
        <w:rPr>
          <w:sz w:val="12"/>
          <w:szCs w:val="12"/>
        </w:rPr>
      </w:pPr>
      <w:r w:rsidRPr="003D77B0">
        <w:rPr>
          <w:noProof/>
        </w:rPr>
        <w:drawing>
          <wp:inline distT="0" distB="0" distL="0" distR="0">
            <wp:extent cx="5905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DA1DF2" w:rsidRDefault="00DA1DF2" w:rsidP="0020104B">
      <w:pPr>
        <w:jc w:val="center"/>
        <w:rPr>
          <w:b/>
          <w:sz w:val="28"/>
          <w:szCs w:val="28"/>
        </w:rPr>
      </w:pPr>
    </w:p>
    <w:p w:rsidR="00575E1C" w:rsidRPr="00DA1DF2" w:rsidRDefault="00575E1C" w:rsidP="0020104B">
      <w:pPr>
        <w:jc w:val="center"/>
        <w:rPr>
          <w:sz w:val="32"/>
          <w:szCs w:val="32"/>
        </w:rPr>
      </w:pPr>
      <w:r w:rsidRPr="00DA1DF2">
        <w:rPr>
          <w:sz w:val="32"/>
          <w:szCs w:val="32"/>
        </w:rPr>
        <w:t xml:space="preserve">Собрание Корсаковского </w:t>
      </w:r>
      <w:r w:rsidR="00E17811" w:rsidRPr="00DA1DF2">
        <w:rPr>
          <w:sz w:val="32"/>
          <w:szCs w:val="32"/>
        </w:rPr>
        <w:t>муниципального</w:t>
      </w:r>
      <w:r w:rsidRPr="00DA1DF2">
        <w:rPr>
          <w:sz w:val="32"/>
          <w:szCs w:val="32"/>
        </w:rPr>
        <w:t xml:space="preserve"> округа</w:t>
      </w:r>
    </w:p>
    <w:p w:rsidR="00575E1C" w:rsidRPr="00DA1DF2" w:rsidRDefault="00575E1C" w:rsidP="0020104B">
      <w:pPr>
        <w:jc w:val="center"/>
        <w:rPr>
          <w:sz w:val="32"/>
          <w:szCs w:val="32"/>
        </w:rPr>
      </w:pPr>
    </w:p>
    <w:p w:rsidR="00575E1C" w:rsidRDefault="00E17811" w:rsidP="0020104B">
      <w:pPr>
        <w:jc w:val="center"/>
        <w:rPr>
          <w:b/>
          <w:sz w:val="28"/>
          <w:szCs w:val="28"/>
        </w:rPr>
      </w:pPr>
      <w:r w:rsidRPr="00DA1DF2">
        <w:rPr>
          <w:sz w:val="32"/>
          <w:szCs w:val="32"/>
        </w:rPr>
        <w:t>РЕШЕНИЕ</w:t>
      </w:r>
    </w:p>
    <w:p w:rsidR="00575E1C" w:rsidRDefault="00575E1C" w:rsidP="0020104B">
      <w:pPr>
        <w:jc w:val="center"/>
        <w:rPr>
          <w:b/>
          <w:sz w:val="28"/>
          <w:szCs w:val="28"/>
        </w:rPr>
      </w:pPr>
    </w:p>
    <w:p w:rsidR="00AC218B" w:rsidRDefault="00AC218B" w:rsidP="0020104B">
      <w:pPr>
        <w:jc w:val="both"/>
      </w:pPr>
    </w:p>
    <w:p w:rsidR="00F74620" w:rsidRDefault="00E17811" w:rsidP="0020104B">
      <w:pPr>
        <w:jc w:val="both"/>
      </w:pPr>
      <w:r>
        <w:t xml:space="preserve">Принято </w:t>
      </w:r>
      <w:r w:rsidR="00C56B9E">
        <w:t xml:space="preserve"> </w:t>
      </w:r>
      <w:r w:rsidR="00CE4288">
        <w:rPr>
          <w:u w:val="single"/>
        </w:rPr>
        <w:t xml:space="preserve">                          </w:t>
      </w:r>
      <w:r w:rsidR="00D5740B">
        <w:t xml:space="preserve">  </w:t>
      </w:r>
      <w:r w:rsidR="003F167D" w:rsidRPr="00C42DE8">
        <w:t>№</w:t>
      </w:r>
      <w:r w:rsidR="00D5740B">
        <w:t xml:space="preserve"> </w:t>
      </w:r>
      <w:r>
        <w:rPr>
          <w:u w:val="single"/>
        </w:rPr>
        <w:t xml:space="preserve"> </w:t>
      </w:r>
      <w:r w:rsidR="00CE4288" w:rsidRPr="00CE4288">
        <w:rPr>
          <w:u w:val="single"/>
        </w:rPr>
        <w:t xml:space="preserve">      </w:t>
      </w:r>
      <w:r w:rsidR="00610140">
        <w:rPr>
          <w:u w:val="single"/>
        </w:rPr>
        <w:t xml:space="preserve">      </w:t>
      </w:r>
      <w:r w:rsidR="00CE4288" w:rsidRPr="00CE4288">
        <w:rPr>
          <w:u w:val="single"/>
        </w:rPr>
        <w:t xml:space="preserve">       </w:t>
      </w:r>
      <w:r w:rsidR="00CE4288" w:rsidRPr="001454E1">
        <w:rPr>
          <w:color w:val="FFFFFF"/>
        </w:rPr>
        <w:t>.</w:t>
      </w:r>
    </w:p>
    <w:p w:rsidR="00D5740B" w:rsidRPr="002B6277" w:rsidRDefault="00E17811" w:rsidP="0020104B">
      <w:pPr>
        <w:jc w:val="both"/>
        <w:rPr>
          <w:u w:val="single"/>
        </w:rPr>
      </w:pPr>
      <w:r>
        <w:t>на</w:t>
      </w:r>
      <w:r w:rsidR="002B6277">
        <w:t xml:space="preserve"> </w:t>
      </w:r>
      <w:r w:rsidR="00610140">
        <w:rPr>
          <w:u w:val="single"/>
        </w:rPr>
        <w:t xml:space="preserve">   </w:t>
      </w:r>
      <w:r w:rsidR="00AC218B">
        <w:rPr>
          <w:u w:val="single"/>
        </w:rPr>
        <w:t xml:space="preserve"> </w:t>
      </w:r>
      <w:r w:rsidR="001050ED">
        <w:rPr>
          <w:u w:val="single"/>
        </w:rPr>
        <w:t xml:space="preserve">         </w:t>
      </w:r>
      <w:r w:rsidR="002B6277">
        <w:rPr>
          <w:u w:val="single"/>
        </w:rPr>
        <w:t xml:space="preserve">      </w:t>
      </w:r>
      <w:r w:rsidR="002B6277" w:rsidRPr="001454E1">
        <w:rPr>
          <w:color w:val="FFFFFF"/>
        </w:rPr>
        <w:t>.</w:t>
      </w:r>
      <w:r w:rsidR="00610140">
        <w:t>зас</w:t>
      </w:r>
      <w:r w:rsidR="00610140" w:rsidRPr="00610140">
        <w:t>едании</w:t>
      </w:r>
      <w:r w:rsidR="002B6277" w:rsidRPr="00BE197F">
        <w:t xml:space="preserve"> </w:t>
      </w:r>
      <w:r w:rsidR="00AC218B">
        <w:rPr>
          <w:u w:val="single"/>
        </w:rPr>
        <w:t xml:space="preserve">    </w:t>
      </w:r>
      <w:r w:rsidR="001050ED">
        <w:rPr>
          <w:u w:val="single"/>
        </w:rPr>
        <w:t xml:space="preserve">            </w:t>
      </w:r>
      <w:r w:rsidR="002B6277" w:rsidRPr="00610140">
        <w:t>созыва</w:t>
      </w:r>
      <w:r w:rsidR="00BE197F" w:rsidRPr="00610140">
        <w:t xml:space="preserve">   </w:t>
      </w:r>
      <w:r w:rsidR="00BE197F" w:rsidRPr="001454E1">
        <w:rPr>
          <w:color w:val="FFFFFF"/>
        </w:rPr>
        <w:t>.</w:t>
      </w:r>
    </w:p>
    <w:p w:rsidR="006E5469" w:rsidRDefault="006E5469" w:rsidP="0020104B">
      <w:pPr>
        <w:jc w:val="both"/>
      </w:pPr>
    </w:p>
    <w:p w:rsidR="00AC218B" w:rsidRDefault="00AC218B" w:rsidP="0020104B">
      <w:pPr>
        <w:ind w:right="5102"/>
        <w:jc w:val="both"/>
      </w:pPr>
      <w:r>
        <w:t xml:space="preserve">О внесении изменений в решение Собрания Корсаковского городского округа </w:t>
      </w:r>
      <w:bookmarkStart w:id="0" w:name="_Hlk184293370"/>
      <w:r>
        <w:t xml:space="preserve">от 22.10.2021 № </w:t>
      </w:r>
      <w:bookmarkEnd w:id="0"/>
      <w:r w:rsidR="00FD5FF5">
        <w:t>167 «Об утверждении П</w:t>
      </w:r>
      <w:r>
        <w:t>оложения о муниципальном контроле в сфере благоустройства на территории муниципального обр</w:t>
      </w:r>
      <w:r w:rsidR="006C4D76">
        <w:t xml:space="preserve">азования </w:t>
      </w:r>
      <w:r w:rsidR="001A0234">
        <w:t>Корсаковский муниципальный округ</w:t>
      </w:r>
      <w:r>
        <w:t xml:space="preserve"> Сахалинской области»</w:t>
      </w:r>
    </w:p>
    <w:p w:rsidR="00AC218B" w:rsidRDefault="00AC218B" w:rsidP="0020104B">
      <w:pPr>
        <w:jc w:val="both"/>
      </w:pPr>
    </w:p>
    <w:p w:rsidR="00AC218B" w:rsidRDefault="00AC218B" w:rsidP="0020104B">
      <w:pPr>
        <w:jc w:val="both"/>
        <w:rPr>
          <w:rFonts w:eastAsia="Calibri"/>
        </w:rPr>
      </w:pPr>
      <w:r>
        <w:t xml:space="preserve"> </w:t>
      </w:r>
      <w:r w:rsidR="0020104B">
        <w:tab/>
      </w:r>
      <w:r>
        <w:rPr>
          <w:rFonts w:eastAsia="Calibri"/>
        </w:rPr>
        <w:t xml:space="preserve">В соответствии с Федеральным законом </w:t>
      </w:r>
      <w:r w:rsidR="00E12596">
        <w:rPr>
          <w:rFonts w:eastAsia="Calibri"/>
        </w:rPr>
        <w:t xml:space="preserve">от 31.07.2020 № 248-ФЗ «О государственном контроле (надзоре) и муниципальном контроле в Российской Федерации» (далее – Закон № 248-ФЗ), </w:t>
      </w:r>
      <w:r w:rsidR="00FD1255">
        <w:rPr>
          <w:rFonts w:eastAsia="Calibri"/>
        </w:rPr>
        <w:t>Ф</w:t>
      </w:r>
      <w:r w:rsidR="001A0234">
        <w:rPr>
          <w:rFonts w:eastAsia="Calibri"/>
        </w:rPr>
        <w:t>едеральным законом от 29.12.2025 № 567</w:t>
      </w:r>
      <w:r w:rsidR="00FD1255">
        <w:rPr>
          <w:rFonts w:eastAsia="Calibri"/>
        </w:rPr>
        <w:t>-ФЗ «О внесении изменений в Федеральный закон «О государственном контроле (надзоре) и муниципальном ко</w:t>
      </w:r>
      <w:r w:rsidR="00D47F75">
        <w:rPr>
          <w:rFonts w:eastAsia="Calibri"/>
        </w:rPr>
        <w:t xml:space="preserve">нтроле в Российской Федерации» </w:t>
      </w:r>
      <w:r>
        <w:rPr>
          <w:rFonts w:eastAsia="Calibri"/>
        </w:rPr>
        <w:t>Собрание РЕШИЛО:</w:t>
      </w:r>
    </w:p>
    <w:p w:rsidR="00AC218B" w:rsidRPr="009B43CD" w:rsidRDefault="0020104B" w:rsidP="0020104B">
      <w:pPr>
        <w:ind w:firstLine="708"/>
        <w:jc w:val="both"/>
        <w:rPr>
          <w:rFonts w:eastAsia="Calibri"/>
        </w:rPr>
      </w:pPr>
      <w:r>
        <w:rPr>
          <w:rFonts w:eastAsia="Calibri"/>
        </w:rPr>
        <w:t xml:space="preserve">1. </w:t>
      </w:r>
      <w:r w:rsidR="00AC218B">
        <w:rPr>
          <w:rFonts w:eastAsia="Calibri"/>
        </w:rPr>
        <w:t>Внести</w:t>
      </w:r>
      <w:r w:rsidR="00AC218B" w:rsidRPr="009B43CD">
        <w:rPr>
          <w:rFonts w:eastAsia="Calibri"/>
        </w:rPr>
        <w:t xml:space="preserve"> в </w:t>
      </w:r>
      <w:r w:rsidR="00D14218" w:rsidRPr="00D548CD">
        <w:rPr>
          <w:rFonts w:eastAsia="Calibri"/>
        </w:rPr>
        <w:t>Положение</w:t>
      </w:r>
      <w:r w:rsidR="00D14218">
        <w:rPr>
          <w:rFonts w:eastAsia="Calibri"/>
        </w:rPr>
        <w:t xml:space="preserve"> </w:t>
      </w:r>
      <w:r w:rsidR="00D548CD" w:rsidRPr="00D548CD">
        <w:rPr>
          <w:rFonts w:eastAsia="Calibri"/>
        </w:rPr>
        <w:t>о муниципальном контроле в сфере благоустройства на территории муниципального образования</w:t>
      </w:r>
      <w:r w:rsidR="00D548CD" w:rsidRPr="00D548CD">
        <w:t xml:space="preserve"> </w:t>
      </w:r>
      <w:r w:rsidR="00D548CD" w:rsidRPr="00D548CD">
        <w:rPr>
          <w:rFonts w:eastAsia="Calibri"/>
        </w:rPr>
        <w:t>Корсаковский муниципальный округ Сахалинской области</w:t>
      </w:r>
      <w:r w:rsidR="00D548CD">
        <w:rPr>
          <w:rFonts w:eastAsia="Calibri"/>
        </w:rPr>
        <w:t>, утвержденное</w:t>
      </w:r>
      <w:r w:rsidR="00D548CD" w:rsidRPr="00D548CD">
        <w:rPr>
          <w:rFonts w:eastAsia="Calibri"/>
        </w:rPr>
        <w:t xml:space="preserve"> </w:t>
      </w:r>
      <w:r w:rsidR="00AC218B" w:rsidRPr="009B43CD">
        <w:rPr>
          <w:rFonts w:eastAsia="Calibri"/>
        </w:rPr>
        <w:t>решение</w:t>
      </w:r>
      <w:r w:rsidR="00D548CD">
        <w:rPr>
          <w:rFonts w:eastAsia="Calibri"/>
        </w:rPr>
        <w:t>м</w:t>
      </w:r>
      <w:r w:rsidR="00AC218B" w:rsidRPr="009B43CD">
        <w:rPr>
          <w:rFonts w:eastAsia="Calibri"/>
        </w:rPr>
        <w:t xml:space="preserve"> Собрания Корсаковского городского округа от</w:t>
      </w:r>
      <w:r w:rsidR="00AC218B">
        <w:t xml:space="preserve"> 22.10.2021 № 167 (в редакции решений Собрания Корсаковского городского округа от 29.04.2022 № 201, от 21.12.2023 № 56</w:t>
      </w:r>
      <w:r w:rsidR="006C4D76">
        <w:t xml:space="preserve">, </w:t>
      </w:r>
      <w:r w:rsidR="00D548CD">
        <w:t xml:space="preserve">решения Собрания Корсаковского муниципального округа </w:t>
      </w:r>
      <w:r w:rsidR="006C4D76">
        <w:t>от 18.07.2025</w:t>
      </w:r>
      <w:r w:rsidR="00B804DA">
        <w:t xml:space="preserve"> № 129</w:t>
      </w:r>
      <w:r w:rsidR="00662C10">
        <w:t>)</w:t>
      </w:r>
      <w:r w:rsidR="00D548CD">
        <w:t xml:space="preserve"> (далее - Положение)</w:t>
      </w:r>
      <w:r w:rsidR="00F02C5A">
        <w:t>,</w:t>
      </w:r>
      <w:r w:rsidR="00AC218B">
        <w:rPr>
          <w:rFonts w:eastAsia="Calibri"/>
        </w:rPr>
        <w:t xml:space="preserve"> </w:t>
      </w:r>
      <w:r w:rsidR="00AC218B" w:rsidRPr="009B43CD">
        <w:rPr>
          <w:rFonts w:eastAsia="Calibri"/>
        </w:rPr>
        <w:t>следующ</w:t>
      </w:r>
      <w:r w:rsidR="00AC218B">
        <w:rPr>
          <w:rFonts w:eastAsia="Calibri"/>
        </w:rPr>
        <w:t>и</w:t>
      </w:r>
      <w:r w:rsidR="00AC218B" w:rsidRPr="009B43CD">
        <w:rPr>
          <w:rFonts w:eastAsia="Calibri"/>
        </w:rPr>
        <w:t>е изменени</w:t>
      </w:r>
      <w:r w:rsidR="00AC218B">
        <w:rPr>
          <w:rFonts w:eastAsia="Calibri"/>
        </w:rPr>
        <w:t>я</w:t>
      </w:r>
      <w:r w:rsidR="00AC218B" w:rsidRPr="009B43CD">
        <w:rPr>
          <w:rFonts w:eastAsia="Calibri"/>
        </w:rPr>
        <w:t>:</w:t>
      </w:r>
    </w:p>
    <w:p w:rsidR="00597701" w:rsidRDefault="0020104B" w:rsidP="0020104B">
      <w:pPr>
        <w:ind w:firstLine="708"/>
        <w:jc w:val="both"/>
      </w:pPr>
      <w:r>
        <w:t xml:space="preserve">1.1. </w:t>
      </w:r>
      <w:r w:rsidR="006E554C">
        <w:t xml:space="preserve">Подпункт 2.5.5 </w:t>
      </w:r>
      <w:r w:rsidR="00D14218" w:rsidRPr="005D120A">
        <w:t>Положения</w:t>
      </w:r>
      <w:r w:rsidR="00D14218">
        <w:t xml:space="preserve"> </w:t>
      </w:r>
      <w:r w:rsidR="006E554C">
        <w:t xml:space="preserve">после слов «в предостережении способами» дополнить словами </w:t>
      </w:r>
      <w:r w:rsidR="00975EE3">
        <w:t>«</w:t>
      </w:r>
      <w:r w:rsidR="00975EE3" w:rsidRPr="00975EE3">
        <w:t>,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975EE3">
        <w:t>.»</w:t>
      </w:r>
      <w:r w:rsidR="00975EE3" w:rsidRPr="00975EE3">
        <w:t>.</w:t>
      </w:r>
    </w:p>
    <w:p w:rsidR="00975EE3" w:rsidRDefault="0020104B" w:rsidP="0020104B">
      <w:pPr>
        <w:ind w:firstLine="708"/>
        <w:jc w:val="both"/>
      </w:pPr>
      <w:r>
        <w:t xml:space="preserve">1.2. </w:t>
      </w:r>
      <w:r w:rsidR="006D3D8D">
        <w:t>Подпункт 2.6.1</w:t>
      </w:r>
      <w:r w:rsidR="006D3D8D" w:rsidRPr="006D3D8D">
        <w:t xml:space="preserve"> </w:t>
      </w:r>
      <w:r w:rsidR="005D120A" w:rsidRPr="005D120A">
        <w:t xml:space="preserve">Положения </w:t>
      </w:r>
      <w:r w:rsidR="006D3D8D" w:rsidRPr="006D3D8D">
        <w:t>изложить в следующей редакции:</w:t>
      </w:r>
    </w:p>
    <w:p w:rsidR="006D3D8D" w:rsidRDefault="006D3D8D" w:rsidP="006D3D8D">
      <w:pPr>
        <w:ind w:firstLine="708"/>
        <w:jc w:val="both"/>
      </w:pPr>
      <w:r>
        <w:t xml:space="preserve">«2.6.1. 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в порядке, предусмотренном статьей 50 Закона </w:t>
      </w:r>
      <w:r w:rsidR="00662C10">
        <w:t xml:space="preserve">№ </w:t>
      </w:r>
      <w:r>
        <w:t>248-ФЗ</w:t>
      </w:r>
      <w:r w:rsidR="0041209A">
        <w:t>,</w:t>
      </w:r>
      <w:r>
        <w:t xml:space="preserve"> и дает разъяснения по вопросам, связанным с организацией и осуществлением муниципального контроля: </w:t>
      </w:r>
    </w:p>
    <w:p w:rsidR="006D3D8D" w:rsidRDefault="006D3D8D" w:rsidP="006D3D8D">
      <w:pPr>
        <w:ind w:firstLine="708"/>
        <w:jc w:val="both"/>
      </w:pPr>
      <w:r>
        <w:t>- порядка проведения контрольных мероприятий;</w:t>
      </w:r>
    </w:p>
    <w:p w:rsidR="006D3D8D" w:rsidRDefault="006D3D8D" w:rsidP="006D3D8D">
      <w:pPr>
        <w:ind w:firstLine="708"/>
        <w:jc w:val="both"/>
      </w:pPr>
      <w:r>
        <w:t>- периодичности проведения контрольных мероприятий;</w:t>
      </w:r>
    </w:p>
    <w:p w:rsidR="006D3D8D" w:rsidRDefault="006D3D8D" w:rsidP="006D3D8D">
      <w:pPr>
        <w:ind w:firstLine="708"/>
        <w:jc w:val="both"/>
      </w:pPr>
      <w:r>
        <w:t>- порядка принятия решений по итогам контрольных мероприятий;</w:t>
      </w:r>
    </w:p>
    <w:p w:rsidR="006D3D8D" w:rsidRDefault="006D3D8D" w:rsidP="006D3D8D">
      <w:pPr>
        <w:ind w:firstLine="708"/>
        <w:jc w:val="both"/>
      </w:pPr>
      <w:r>
        <w:t>- порядка обжалования решений органа муниципального контроля;</w:t>
      </w:r>
    </w:p>
    <w:p w:rsidR="006D3D8D" w:rsidRDefault="006D3D8D" w:rsidP="006D3D8D">
      <w:pPr>
        <w:ind w:firstLine="708"/>
        <w:jc w:val="both"/>
      </w:pPr>
      <w:r>
        <w:t>- исполнения обязательных требований, установленных Правилами благоустройства.».</w:t>
      </w:r>
    </w:p>
    <w:p w:rsidR="006D3D8D" w:rsidRDefault="003D0198" w:rsidP="0020104B">
      <w:pPr>
        <w:ind w:firstLine="708"/>
        <w:jc w:val="both"/>
      </w:pPr>
      <w:r>
        <w:lastRenderedPageBreak/>
        <w:t xml:space="preserve">1.3. </w:t>
      </w:r>
      <w:r w:rsidR="00385A7A">
        <w:t xml:space="preserve">Подпункт 2.6.2 </w:t>
      </w:r>
      <w:r w:rsidR="005D120A" w:rsidRPr="005D120A">
        <w:t xml:space="preserve">Положения </w:t>
      </w:r>
      <w:r w:rsidR="00385A7A">
        <w:t>после слов</w:t>
      </w:r>
      <w:r w:rsidR="006B61B3">
        <w:t xml:space="preserve"> «</w:t>
      </w:r>
      <w:r w:rsidR="00385A7A" w:rsidRPr="00385A7A">
        <w:t>посредством видеоконференцсвязи,</w:t>
      </w:r>
      <w:r w:rsidR="006B61B3">
        <w:t>» дополнить словами</w:t>
      </w:r>
      <w:r w:rsidR="006B61B3" w:rsidRPr="006B61B3">
        <w:t xml:space="preserve"> </w:t>
      </w:r>
      <w:r w:rsidR="006B61B3">
        <w:t>«</w:t>
      </w:r>
      <w:r w:rsidR="006B61B3" w:rsidRPr="006B61B3">
        <w:t>испол</w:t>
      </w:r>
      <w:r w:rsidR="00CF3482">
        <w:t>ьзования мобильного приложения «Инспектор»</w:t>
      </w:r>
      <w:r w:rsidR="006B61B3" w:rsidRPr="006B61B3">
        <w:t>,</w:t>
      </w:r>
      <w:r w:rsidR="006B61B3">
        <w:t>».</w:t>
      </w:r>
    </w:p>
    <w:p w:rsidR="00C87626" w:rsidRDefault="00292E9E" w:rsidP="0020104B">
      <w:pPr>
        <w:ind w:firstLine="708"/>
        <w:jc w:val="both"/>
      </w:pPr>
      <w:r>
        <w:t>1.4</w:t>
      </w:r>
      <w:r w:rsidR="0020104B">
        <w:t xml:space="preserve">. </w:t>
      </w:r>
      <w:r w:rsidR="00E86992">
        <w:t>Подпункт 2.6.7</w:t>
      </w:r>
      <w:r w:rsidR="005D120A" w:rsidRPr="005D120A">
        <w:t xml:space="preserve"> Положения</w:t>
      </w:r>
      <w:r w:rsidR="00C87626" w:rsidRPr="00C87626">
        <w:t xml:space="preserve"> после слов «</w:t>
      </w:r>
      <w:r w:rsidR="00E86992" w:rsidRPr="00E86992">
        <w:t>проведенных консультирований.</w:t>
      </w:r>
      <w:r w:rsidR="00C87626" w:rsidRPr="00C87626">
        <w:t>» дополнить словами «</w:t>
      </w:r>
      <w:r w:rsidR="00E86992" w:rsidRPr="00E86992">
        <w:t>Консультирование осуществляется без взимания платы.</w:t>
      </w:r>
      <w:r w:rsidR="00C87626" w:rsidRPr="00C87626">
        <w:t>».</w:t>
      </w:r>
    </w:p>
    <w:p w:rsidR="00823E66" w:rsidRPr="0053078C" w:rsidRDefault="00292E9E" w:rsidP="0020104B">
      <w:pPr>
        <w:ind w:firstLine="708"/>
        <w:jc w:val="both"/>
      </w:pPr>
      <w:r>
        <w:t>1.5</w:t>
      </w:r>
      <w:r w:rsidR="00823E66">
        <w:t xml:space="preserve">. </w:t>
      </w:r>
      <w:r w:rsidR="0053078C">
        <w:t xml:space="preserve">Пункт 3.1 </w:t>
      </w:r>
      <w:r w:rsidR="005D120A" w:rsidRPr="005D120A">
        <w:t xml:space="preserve">Положения </w:t>
      </w:r>
      <w:r w:rsidR="0053078C">
        <w:t>дополнить подпунктом 3.1.5 следующего содержания:</w:t>
      </w:r>
    </w:p>
    <w:p w:rsidR="0053078C" w:rsidRDefault="0053078C" w:rsidP="0020104B">
      <w:pPr>
        <w:ind w:firstLine="708"/>
        <w:jc w:val="both"/>
      </w:pPr>
      <w:r>
        <w:t>«</w:t>
      </w:r>
      <w:r w:rsidRPr="0053078C">
        <w:t>3.1.5.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 В случае, если объект контроля не отнесен к определенной категории риска, он считается отнесенным к категории низкого риска.</w:t>
      </w:r>
      <w:r>
        <w:t>».</w:t>
      </w:r>
    </w:p>
    <w:p w:rsidR="0053078C" w:rsidRDefault="00292E9E" w:rsidP="0020104B">
      <w:pPr>
        <w:ind w:firstLine="708"/>
        <w:jc w:val="both"/>
      </w:pPr>
      <w:r>
        <w:t>1.6</w:t>
      </w:r>
      <w:r w:rsidR="0020104B">
        <w:t xml:space="preserve">. </w:t>
      </w:r>
      <w:r w:rsidR="004A405F">
        <w:t>Пункт 3.9</w:t>
      </w:r>
      <w:r w:rsidR="004A405F" w:rsidRPr="004A405F">
        <w:t xml:space="preserve"> </w:t>
      </w:r>
      <w:r w:rsidR="005D120A" w:rsidRPr="005D120A">
        <w:t xml:space="preserve">Положения </w:t>
      </w:r>
      <w:r w:rsidR="004A405F">
        <w:t>дополнить подпунктом 3.9.1</w:t>
      </w:r>
      <w:r w:rsidR="004A405F" w:rsidRPr="004A405F">
        <w:t xml:space="preserve"> следующего содержания:</w:t>
      </w:r>
    </w:p>
    <w:p w:rsidR="004A405F" w:rsidRDefault="004A405F" w:rsidP="002D00D2">
      <w:pPr>
        <w:ind w:firstLine="708"/>
        <w:jc w:val="both"/>
      </w:pPr>
      <w:r>
        <w:t>«</w:t>
      </w:r>
      <w:r w:rsidRPr="004A405F">
        <w:t>3.9.1.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r>
        <w:t>».</w:t>
      </w:r>
    </w:p>
    <w:p w:rsidR="005833D6" w:rsidRPr="00C33977" w:rsidRDefault="00292E9E" w:rsidP="002D00D2">
      <w:pPr>
        <w:ind w:firstLine="708"/>
        <w:jc w:val="both"/>
      </w:pPr>
      <w:r w:rsidRPr="00C33977">
        <w:t>1.7</w:t>
      </w:r>
      <w:r w:rsidR="002D00D2" w:rsidRPr="00C33977">
        <w:t xml:space="preserve">. </w:t>
      </w:r>
      <w:r w:rsidR="00C33977" w:rsidRPr="00C33977">
        <w:t>Подпункт 3.18.6 Положения</w:t>
      </w:r>
      <w:r w:rsidR="00D97F21" w:rsidRPr="00C33977">
        <w:t xml:space="preserve"> изложить в следующей редакции:</w:t>
      </w:r>
    </w:p>
    <w:p w:rsidR="00CE031F" w:rsidRDefault="00CE031F" w:rsidP="00CE031F">
      <w:pPr>
        <w:ind w:firstLine="708"/>
        <w:jc w:val="both"/>
      </w:pPr>
      <w:r w:rsidRPr="00C33977">
        <w:t xml:space="preserve">«3.18.6. Срок проведения выездной проверки составляет не более десяти рабочих </w:t>
      </w:r>
      <w:r>
        <w:t>дней.</w:t>
      </w:r>
    </w:p>
    <w:p w:rsidR="00CE031F" w:rsidRDefault="00CE031F" w:rsidP="00CE031F">
      <w:pPr>
        <w:ind w:firstLine="708"/>
        <w:jc w:val="both"/>
      </w:pPr>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w:t>
      </w:r>
      <w:r w:rsidR="00C33977">
        <w:t xml:space="preserve"> статьи 57 З</w:t>
      </w:r>
      <w:r w:rsidR="00662C10">
        <w:t>акона №</w:t>
      </w:r>
      <w:r>
        <w:t xml:space="preserve"> 248-ФЗ и которая для микропредприятия не может продолжаться более сорока часов.</w:t>
      </w:r>
    </w:p>
    <w:p w:rsidR="00D97F21" w:rsidRDefault="00CE031F" w:rsidP="00CE031F">
      <w:pPr>
        <w:ind w:firstLine="708"/>
        <w:jc w:val="both"/>
      </w:pPr>
      <w:r>
        <w:t>Действие требований,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w:t>
      </w:r>
      <w:r w:rsidR="004B762F">
        <w:t xml:space="preserve">ого закона от 24.07.2007 </w:t>
      </w:r>
      <w:r>
        <w:t>№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CE031F" w:rsidRDefault="00352EFF" w:rsidP="002D00D2">
      <w:pPr>
        <w:ind w:firstLine="708"/>
        <w:jc w:val="both"/>
      </w:pPr>
      <w:r>
        <w:t>1.8</w:t>
      </w:r>
      <w:r w:rsidR="002D00D2">
        <w:t xml:space="preserve">. </w:t>
      </w:r>
      <w:r w:rsidR="006B2D54">
        <w:t>Пункт 3.20</w:t>
      </w:r>
      <w:r w:rsidR="006B2D54" w:rsidRPr="006B2D54">
        <w:t xml:space="preserve"> </w:t>
      </w:r>
      <w:r w:rsidR="00C33977" w:rsidRPr="00C33977">
        <w:t xml:space="preserve">Положения </w:t>
      </w:r>
      <w:r w:rsidR="006B2D54" w:rsidRPr="006B2D54">
        <w:t>изложить в следующей редакции:</w:t>
      </w:r>
    </w:p>
    <w:p w:rsidR="008B49CB" w:rsidRDefault="008B49CB" w:rsidP="002D00D2">
      <w:pPr>
        <w:ind w:firstLine="708"/>
        <w:jc w:val="both"/>
      </w:pPr>
      <w:r>
        <w:t>«</w:t>
      </w:r>
      <w:r w:rsidRPr="008B49CB">
        <w:t>3.20. Наблюдение за соблюдением обязательных требований (мониторинг безопасности) проводится в соответствии со статьей 74 Закона № 248-ФЗ.</w:t>
      </w:r>
      <w:r w:rsidR="006B2D54">
        <w:t>».</w:t>
      </w:r>
    </w:p>
    <w:p w:rsidR="009F289B" w:rsidRDefault="00352EFF" w:rsidP="002D00D2">
      <w:pPr>
        <w:ind w:firstLine="708"/>
        <w:jc w:val="both"/>
      </w:pPr>
      <w:r>
        <w:t>1.9</w:t>
      </w:r>
      <w:r w:rsidR="002D00D2">
        <w:t xml:space="preserve">. </w:t>
      </w:r>
      <w:r w:rsidR="006B2D54">
        <w:t>Пункт 3.21</w:t>
      </w:r>
      <w:r w:rsidR="006B2D54" w:rsidRPr="006B2D54">
        <w:t xml:space="preserve"> </w:t>
      </w:r>
      <w:r w:rsidR="00C33977" w:rsidRPr="00C33977">
        <w:t xml:space="preserve">Положения </w:t>
      </w:r>
      <w:r w:rsidR="006B2D54" w:rsidRPr="006B2D54">
        <w:t>изложить в следующей редакции:</w:t>
      </w:r>
    </w:p>
    <w:p w:rsidR="00DA64EE" w:rsidRDefault="006B2D54" w:rsidP="00BD3D27">
      <w:pPr>
        <w:ind w:firstLine="708"/>
        <w:jc w:val="both"/>
      </w:pPr>
      <w:r>
        <w:t>«</w:t>
      </w:r>
      <w:r w:rsidRPr="006B2D54">
        <w:t>3.21. Выездное обследование проводится в соот</w:t>
      </w:r>
      <w:r>
        <w:t>ветствии со статьей 75 Закона № </w:t>
      </w:r>
      <w:r w:rsidRPr="006B2D54">
        <w:t>248-ФЗ.</w:t>
      </w:r>
      <w:r>
        <w:t>».</w:t>
      </w:r>
      <w:r w:rsidR="00E136BA">
        <w:t xml:space="preserve">                                                                                                                                                </w:t>
      </w:r>
    </w:p>
    <w:p w:rsidR="00BD3D27" w:rsidRDefault="00A27EF9" w:rsidP="002D00D2">
      <w:pPr>
        <w:ind w:firstLine="708"/>
        <w:jc w:val="both"/>
      </w:pPr>
      <w:r>
        <w:t>1.10</w:t>
      </w:r>
      <w:r w:rsidR="002D00D2">
        <w:t xml:space="preserve">. </w:t>
      </w:r>
      <w:r w:rsidR="000F6B2B">
        <w:t xml:space="preserve">Подпункт </w:t>
      </w:r>
      <w:r w:rsidR="000F6B2B" w:rsidRPr="000F6B2B">
        <w:t>3</w:t>
      </w:r>
      <w:r w:rsidR="000F6B2B">
        <w:t>.21.2</w:t>
      </w:r>
      <w:r w:rsidR="000F6B2B" w:rsidRPr="000F6B2B">
        <w:t xml:space="preserve"> Положения дополнить абзацем 3 следующего содержания:</w:t>
      </w:r>
    </w:p>
    <w:p w:rsidR="00BD3D27" w:rsidRDefault="000F6B2B" w:rsidP="007621A0">
      <w:pPr>
        <w:ind w:firstLine="708"/>
        <w:jc w:val="both"/>
      </w:pPr>
      <w:r>
        <w:lastRenderedPageBreak/>
        <w:t>«</w:t>
      </w:r>
      <w:r w:rsidRPr="000F6B2B">
        <w:t>Выездное обследование может быть проведено с использованием беспилотных аппаратов (систем) в случаях, когда проведение осмотра объекта контроля с земли невозможно.</w:t>
      </w:r>
      <w:r>
        <w:t>».</w:t>
      </w:r>
    </w:p>
    <w:p w:rsidR="00612A9B" w:rsidRDefault="00A27EF9" w:rsidP="007621A0">
      <w:pPr>
        <w:ind w:firstLine="708"/>
        <w:jc w:val="both"/>
      </w:pPr>
      <w:r>
        <w:t>1.11</w:t>
      </w:r>
      <w:r w:rsidR="007621A0">
        <w:t xml:space="preserve">. </w:t>
      </w:r>
      <w:r w:rsidR="009257FA">
        <w:t>Пункт 4.8</w:t>
      </w:r>
      <w:r w:rsidR="005D433C">
        <w:t xml:space="preserve"> Положения изложить в следующей редакции:</w:t>
      </w:r>
    </w:p>
    <w:p w:rsidR="009257FA" w:rsidRDefault="009257FA" w:rsidP="009257FA">
      <w:pPr>
        <w:ind w:firstLine="708"/>
        <w:jc w:val="both"/>
      </w:pPr>
      <w:r>
        <w:t>«4.8. Должностные лица Департамента при организации и проведении контрольных мероприятий запрашивают в соответствующих органах (организациях) документы или информацию в рамках межведомственного электронного взаимодействия посредством региональной системы межведомственн</w:t>
      </w:r>
      <w:r w:rsidR="00D27C6A">
        <w:t>ого электронного взаимодействия.</w:t>
      </w:r>
    </w:p>
    <w:p w:rsidR="00D27C6A" w:rsidRDefault="00D27C6A" w:rsidP="009257FA">
      <w:pPr>
        <w:ind w:firstLine="708"/>
        <w:jc w:val="both"/>
      </w:pPr>
      <w:r>
        <w:t>4.8.1. В</w:t>
      </w:r>
      <w:r w:rsidR="009257FA">
        <w:t xml:space="preserve"> филиале Федеральной налоговой службы России</w:t>
      </w:r>
      <w:r>
        <w:t>:</w:t>
      </w:r>
    </w:p>
    <w:p w:rsidR="00D27C6A" w:rsidRDefault="00D27C6A" w:rsidP="009257FA">
      <w:pPr>
        <w:ind w:firstLine="708"/>
        <w:jc w:val="both"/>
      </w:pPr>
      <w:r>
        <w:t>-</w:t>
      </w:r>
      <w:r w:rsidR="009257FA">
        <w:t xml:space="preserve"> сведения из Единого государственного реестра юридических лиц, индивидуальных предпринимателей; </w:t>
      </w:r>
    </w:p>
    <w:p w:rsidR="00D27C6A" w:rsidRDefault="00D27C6A" w:rsidP="009257FA">
      <w:pPr>
        <w:ind w:firstLine="708"/>
        <w:jc w:val="both"/>
      </w:pPr>
      <w:r>
        <w:t xml:space="preserve">- </w:t>
      </w:r>
      <w:r w:rsidR="00823514">
        <w:t xml:space="preserve">сведения </w:t>
      </w:r>
      <w:r w:rsidR="009257FA">
        <w:t xml:space="preserve">об ИНН физических лиц на основании полных паспортных данных по единичному запросу; </w:t>
      </w:r>
    </w:p>
    <w:p w:rsidR="009257FA" w:rsidRDefault="00D27C6A" w:rsidP="009257FA">
      <w:pPr>
        <w:ind w:firstLine="708"/>
        <w:jc w:val="both"/>
      </w:pPr>
      <w:r>
        <w:t xml:space="preserve">- </w:t>
      </w:r>
      <w:r w:rsidR="00823514">
        <w:t xml:space="preserve">сведения </w:t>
      </w:r>
      <w:r w:rsidR="009257FA">
        <w:t>об ИНН физических лиц на основании полных паспортных данных по групповому запрос</w:t>
      </w:r>
      <w:r>
        <w:t>у.</w:t>
      </w:r>
    </w:p>
    <w:p w:rsidR="00D27C6A" w:rsidRDefault="00D27C6A" w:rsidP="009257FA">
      <w:pPr>
        <w:ind w:firstLine="708"/>
        <w:jc w:val="both"/>
      </w:pPr>
      <w:r>
        <w:t>4.8.2. В</w:t>
      </w:r>
      <w:r w:rsidR="009257FA">
        <w:t xml:space="preserve"> филиале Федерального государственного бюджетного учреждения «Федеральная кадастровая палата Федеральной службы государственной регистрации, кадастра и карт</w:t>
      </w:r>
      <w:r w:rsidR="003D13AE">
        <w:t>ографии» по Сахалинской области</w:t>
      </w:r>
      <w:r>
        <w:t>:</w:t>
      </w:r>
    </w:p>
    <w:p w:rsidR="009257FA" w:rsidRDefault="00D27C6A" w:rsidP="009257FA">
      <w:pPr>
        <w:ind w:firstLine="708"/>
        <w:jc w:val="both"/>
      </w:pPr>
      <w:r>
        <w:t>-</w:t>
      </w:r>
      <w:r w:rsidR="009257FA">
        <w:t xml:space="preserve"> сведения о собс</w:t>
      </w:r>
      <w:r>
        <w:t>твенниках территорий, помещений.</w:t>
      </w:r>
    </w:p>
    <w:p w:rsidR="00D27C6A" w:rsidRDefault="00D27C6A" w:rsidP="009257FA">
      <w:pPr>
        <w:ind w:firstLine="708"/>
        <w:jc w:val="both"/>
      </w:pPr>
      <w:r>
        <w:t>4.8.3. В</w:t>
      </w:r>
      <w:r w:rsidR="009257FA">
        <w:t xml:space="preserve"> филиале Фонда пенсионного и социального страхования Российской Федерации</w:t>
      </w:r>
      <w:r>
        <w:t>:</w:t>
      </w:r>
    </w:p>
    <w:p w:rsidR="009257FA" w:rsidRDefault="00D27C6A" w:rsidP="009257FA">
      <w:pPr>
        <w:ind w:firstLine="708"/>
        <w:jc w:val="both"/>
      </w:pPr>
      <w:r>
        <w:t>-</w:t>
      </w:r>
      <w:r w:rsidR="009257FA">
        <w:t xml:space="preserve"> сведения из Единой информационной платформы национа</w:t>
      </w:r>
      <w:r w:rsidR="007F0DAB">
        <w:t>льной системы управления о страховом номере</w:t>
      </w:r>
      <w:bookmarkStart w:id="1" w:name="_GoBack"/>
      <w:bookmarkEnd w:id="1"/>
      <w:r w:rsidR="009257FA">
        <w:t xml:space="preserve"> индивидуального лицевого </w:t>
      </w:r>
      <w:r w:rsidR="003D13AE">
        <w:t>счета застрахованного лица с уче</w:t>
      </w:r>
      <w:r w:rsidR="009257FA">
        <w:t>том дополнительных сведений о месте рождения, документе, удостоверяющем личность.».</w:t>
      </w:r>
    </w:p>
    <w:p w:rsidR="00D10325" w:rsidRDefault="00D10325" w:rsidP="00014439">
      <w:pPr>
        <w:ind w:firstLine="708"/>
        <w:jc w:val="both"/>
      </w:pPr>
      <w:r>
        <w:t>3. Опубликовать настоящее решение в газете «Восход» и на официальном сайте администрации Корсаковского муниципального округа в информационно-телекоммуникационной сети «Интернет».</w:t>
      </w:r>
    </w:p>
    <w:p w:rsidR="00D10325" w:rsidRPr="00D10325" w:rsidRDefault="00D10325" w:rsidP="0020104B">
      <w:pPr>
        <w:jc w:val="both"/>
      </w:pPr>
    </w:p>
    <w:p w:rsidR="00AC218B" w:rsidRDefault="00AC218B" w:rsidP="0020104B">
      <w:pPr>
        <w:jc w:val="both"/>
        <w:rPr>
          <w:bCs/>
        </w:rPr>
      </w:pPr>
    </w:p>
    <w:p w:rsidR="00AC218B" w:rsidRDefault="00AC218B" w:rsidP="0020104B">
      <w:pPr>
        <w:jc w:val="both"/>
        <w:rPr>
          <w:bCs/>
        </w:rPr>
      </w:pPr>
      <w:r>
        <w:rPr>
          <w:bCs/>
        </w:rPr>
        <w:t xml:space="preserve">Председатель Собрания </w:t>
      </w:r>
    </w:p>
    <w:p w:rsidR="00AC218B" w:rsidRDefault="00014439" w:rsidP="0020104B">
      <w:pPr>
        <w:jc w:val="both"/>
        <w:rPr>
          <w:bCs/>
        </w:rPr>
      </w:pPr>
      <w:r>
        <w:rPr>
          <w:bCs/>
        </w:rPr>
        <w:t xml:space="preserve">Корсаковского муниципального </w:t>
      </w:r>
      <w:r w:rsidR="00AC218B">
        <w:rPr>
          <w:bCs/>
        </w:rPr>
        <w:t xml:space="preserve">округа                                                           </w:t>
      </w:r>
      <w:r>
        <w:rPr>
          <w:bCs/>
        </w:rPr>
        <w:t xml:space="preserve">          Л.Д. </w:t>
      </w:r>
      <w:r w:rsidR="00AC218B">
        <w:rPr>
          <w:bCs/>
        </w:rPr>
        <w:t>Хмыз</w:t>
      </w:r>
    </w:p>
    <w:p w:rsidR="00AC218B" w:rsidRDefault="00AC218B" w:rsidP="0020104B">
      <w:pPr>
        <w:jc w:val="both"/>
        <w:rPr>
          <w:bCs/>
        </w:rPr>
      </w:pPr>
    </w:p>
    <w:p w:rsidR="00AC218B" w:rsidRDefault="00824FCB" w:rsidP="0020104B">
      <w:pPr>
        <w:jc w:val="both"/>
        <w:rPr>
          <w:bCs/>
        </w:rPr>
      </w:pPr>
      <w:r>
        <w:rPr>
          <w:bCs/>
        </w:rPr>
        <w:t>М</w:t>
      </w:r>
      <w:r w:rsidR="00AC218B">
        <w:rPr>
          <w:bCs/>
        </w:rPr>
        <w:t xml:space="preserve">эр </w:t>
      </w:r>
    </w:p>
    <w:p w:rsidR="00AC218B" w:rsidRDefault="00AC218B" w:rsidP="0020104B">
      <w:pPr>
        <w:jc w:val="both"/>
        <w:rPr>
          <w:bCs/>
        </w:rPr>
      </w:pPr>
      <w:r>
        <w:rPr>
          <w:bCs/>
        </w:rPr>
        <w:t>Корсаковского муниципального</w:t>
      </w:r>
      <w:r w:rsidR="00014439">
        <w:rPr>
          <w:bCs/>
        </w:rPr>
        <w:t xml:space="preserve"> о</w:t>
      </w:r>
      <w:r>
        <w:rPr>
          <w:bCs/>
        </w:rPr>
        <w:t>круга</w:t>
      </w:r>
      <w:r w:rsidR="00014439">
        <w:rPr>
          <w:bCs/>
        </w:rPr>
        <w:t xml:space="preserve">                                                             </w:t>
      </w:r>
      <w:r w:rsidR="00824FCB">
        <w:rPr>
          <w:bCs/>
        </w:rPr>
        <w:t xml:space="preserve"> Н.Ю. Куприна</w:t>
      </w:r>
      <w:r>
        <w:rPr>
          <w:bCs/>
        </w:rPr>
        <w:t xml:space="preserve"> </w:t>
      </w:r>
    </w:p>
    <w:sectPr w:rsidR="00AC218B" w:rsidSect="00014439">
      <w:headerReference w:type="default" r:id="rId9"/>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60A" w:rsidRDefault="008E460A" w:rsidP="00014439">
      <w:r>
        <w:separator/>
      </w:r>
    </w:p>
  </w:endnote>
  <w:endnote w:type="continuationSeparator" w:id="0">
    <w:p w:rsidR="008E460A" w:rsidRDefault="008E460A" w:rsidP="0001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60A" w:rsidRDefault="008E460A" w:rsidP="00014439">
      <w:r>
        <w:separator/>
      </w:r>
    </w:p>
  </w:footnote>
  <w:footnote w:type="continuationSeparator" w:id="0">
    <w:p w:rsidR="008E460A" w:rsidRDefault="008E460A" w:rsidP="0001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942215"/>
      <w:docPartObj>
        <w:docPartGallery w:val="Page Numbers (Top of Page)"/>
        <w:docPartUnique/>
      </w:docPartObj>
    </w:sdtPr>
    <w:sdtEndPr/>
    <w:sdtContent>
      <w:p w:rsidR="00014439" w:rsidRDefault="00014439">
        <w:pPr>
          <w:pStyle w:val="a8"/>
          <w:jc w:val="center"/>
        </w:pPr>
        <w:r>
          <w:fldChar w:fldCharType="begin"/>
        </w:r>
        <w:r>
          <w:instrText>PAGE   \* MERGEFORMAT</w:instrText>
        </w:r>
        <w:r>
          <w:fldChar w:fldCharType="separate"/>
        </w:r>
        <w:r w:rsidR="00DF4971">
          <w:rPr>
            <w:noProof/>
          </w:rPr>
          <w:t>3</w:t>
        </w:r>
        <w:r>
          <w:fldChar w:fldCharType="end"/>
        </w:r>
      </w:p>
    </w:sdtContent>
  </w:sdt>
  <w:p w:rsidR="00014439" w:rsidRDefault="0001443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7EE1"/>
    <w:multiLevelType w:val="multilevel"/>
    <w:tmpl w:val="ABCAE60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89513C"/>
    <w:multiLevelType w:val="multilevel"/>
    <w:tmpl w:val="5692A92A"/>
    <w:lvl w:ilvl="0">
      <w:start w:val="1"/>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28CA0826"/>
    <w:multiLevelType w:val="multilevel"/>
    <w:tmpl w:val="6F9E9650"/>
    <w:lvl w:ilvl="0">
      <w:start w:val="1"/>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3034753A"/>
    <w:multiLevelType w:val="hybridMultilevel"/>
    <w:tmpl w:val="D520C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2A3404"/>
    <w:multiLevelType w:val="hybridMultilevel"/>
    <w:tmpl w:val="791C8938"/>
    <w:lvl w:ilvl="0" w:tplc="8F26480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7FF6052"/>
    <w:multiLevelType w:val="multilevel"/>
    <w:tmpl w:val="D76ABD32"/>
    <w:lvl w:ilvl="0">
      <w:start w:val="1"/>
      <w:numFmt w:val="decimal"/>
      <w:lvlText w:val="%1."/>
      <w:lvlJc w:val="left"/>
      <w:pPr>
        <w:ind w:left="927"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3666F0E"/>
    <w:multiLevelType w:val="multilevel"/>
    <w:tmpl w:val="73227210"/>
    <w:lvl w:ilvl="0">
      <w:start w:val="1"/>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008761C"/>
    <w:multiLevelType w:val="hybridMultilevel"/>
    <w:tmpl w:val="3EDE5202"/>
    <w:lvl w:ilvl="0" w:tplc="626EA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1FD6191"/>
    <w:multiLevelType w:val="hybridMultilevel"/>
    <w:tmpl w:val="C48A6CB0"/>
    <w:lvl w:ilvl="0" w:tplc="55225F48">
      <w:start w:val="1"/>
      <w:numFmt w:val="decimal"/>
      <w:lvlText w:val="%1."/>
      <w:lvlJc w:val="left"/>
      <w:pPr>
        <w:ind w:left="1211" w:hanging="360"/>
      </w:pPr>
      <w:rPr>
        <w:rFonts w:eastAsia="Calibri"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num>
  <w:num w:numId="2">
    <w:abstractNumId w:val="4"/>
  </w:num>
  <w:num w:numId="3">
    <w:abstractNumId w:val="7"/>
  </w:num>
  <w:num w:numId="4">
    <w:abstractNumId w:val="5"/>
  </w:num>
  <w:num w:numId="5">
    <w:abstractNumId w:val="3"/>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8B"/>
    <w:rsid w:val="0000585C"/>
    <w:rsid w:val="00014439"/>
    <w:rsid w:val="000253B6"/>
    <w:rsid w:val="00097C8D"/>
    <w:rsid w:val="000A4EEC"/>
    <w:rsid w:val="000C3626"/>
    <w:rsid w:val="000C7ABC"/>
    <w:rsid w:val="000D785D"/>
    <w:rsid w:val="000E350A"/>
    <w:rsid w:val="000F1271"/>
    <w:rsid w:val="000F6B2B"/>
    <w:rsid w:val="0010498E"/>
    <w:rsid w:val="001050ED"/>
    <w:rsid w:val="001454E1"/>
    <w:rsid w:val="00183E79"/>
    <w:rsid w:val="001A0234"/>
    <w:rsid w:val="001B192E"/>
    <w:rsid w:val="001C4244"/>
    <w:rsid w:val="001D24DF"/>
    <w:rsid w:val="001D76AC"/>
    <w:rsid w:val="001F0FEA"/>
    <w:rsid w:val="0020104B"/>
    <w:rsid w:val="002532EA"/>
    <w:rsid w:val="00277035"/>
    <w:rsid w:val="002836BE"/>
    <w:rsid w:val="00292E9E"/>
    <w:rsid w:val="002A1CA1"/>
    <w:rsid w:val="002B1B6C"/>
    <w:rsid w:val="002B6277"/>
    <w:rsid w:val="002D00D2"/>
    <w:rsid w:val="002F0941"/>
    <w:rsid w:val="00301797"/>
    <w:rsid w:val="00305F2F"/>
    <w:rsid w:val="00315F41"/>
    <w:rsid w:val="00330C4F"/>
    <w:rsid w:val="00331077"/>
    <w:rsid w:val="00352EFF"/>
    <w:rsid w:val="00385A7A"/>
    <w:rsid w:val="003D0198"/>
    <w:rsid w:val="003D136C"/>
    <w:rsid w:val="003D13AE"/>
    <w:rsid w:val="003F167D"/>
    <w:rsid w:val="00402D9D"/>
    <w:rsid w:val="0041209A"/>
    <w:rsid w:val="00480C43"/>
    <w:rsid w:val="004852B9"/>
    <w:rsid w:val="004A405F"/>
    <w:rsid w:val="004B5276"/>
    <w:rsid w:val="004B762F"/>
    <w:rsid w:val="004D43C8"/>
    <w:rsid w:val="004E2221"/>
    <w:rsid w:val="0053078C"/>
    <w:rsid w:val="005668A4"/>
    <w:rsid w:val="00575E1C"/>
    <w:rsid w:val="005833D6"/>
    <w:rsid w:val="00593216"/>
    <w:rsid w:val="00597701"/>
    <w:rsid w:val="005D120A"/>
    <w:rsid w:val="005D433C"/>
    <w:rsid w:val="005D67E9"/>
    <w:rsid w:val="005F3A47"/>
    <w:rsid w:val="00610140"/>
    <w:rsid w:val="00612A9B"/>
    <w:rsid w:val="0063580E"/>
    <w:rsid w:val="00640BD5"/>
    <w:rsid w:val="00662C10"/>
    <w:rsid w:val="0068085A"/>
    <w:rsid w:val="006A0E26"/>
    <w:rsid w:val="006B2D54"/>
    <w:rsid w:val="006B61B3"/>
    <w:rsid w:val="006C4D76"/>
    <w:rsid w:val="006D3D8D"/>
    <w:rsid w:val="006E3D5D"/>
    <w:rsid w:val="006E5469"/>
    <w:rsid w:val="006E554C"/>
    <w:rsid w:val="006F294A"/>
    <w:rsid w:val="007345BB"/>
    <w:rsid w:val="007621A0"/>
    <w:rsid w:val="0077182F"/>
    <w:rsid w:val="0078726F"/>
    <w:rsid w:val="007A5592"/>
    <w:rsid w:val="007C24D3"/>
    <w:rsid w:val="007F0DAB"/>
    <w:rsid w:val="007F7E26"/>
    <w:rsid w:val="00822D97"/>
    <w:rsid w:val="00823514"/>
    <w:rsid w:val="00823E66"/>
    <w:rsid w:val="00824FCB"/>
    <w:rsid w:val="008B3F66"/>
    <w:rsid w:val="008B49CB"/>
    <w:rsid w:val="008B62B8"/>
    <w:rsid w:val="008E460A"/>
    <w:rsid w:val="008F3EE4"/>
    <w:rsid w:val="00907D9A"/>
    <w:rsid w:val="009257FA"/>
    <w:rsid w:val="00944A9E"/>
    <w:rsid w:val="00975EE3"/>
    <w:rsid w:val="009911F9"/>
    <w:rsid w:val="009A69A7"/>
    <w:rsid w:val="009E31CF"/>
    <w:rsid w:val="009F289B"/>
    <w:rsid w:val="009F3DB2"/>
    <w:rsid w:val="00A03622"/>
    <w:rsid w:val="00A044F2"/>
    <w:rsid w:val="00A27EF9"/>
    <w:rsid w:val="00A70757"/>
    <w:rsid w:val="00AC218B"/>
    <w:rsid w:val="00B00649"/>
    <w:rsid w:val="00B06609"/>
    <w:rsid w:val="00B2045C"/>
    <w:rsid w:val="00B55863"/>
    <w:rsid w:val="00B62EAE"/>
    <w:rsid w:val="00B804DA"/>
    <w:rsid w:val="00B847E6"/>
    <w:rsid w:val="00BA0D87"/>
    <w:rsid w:val="00BC09ED"/>
    <w:rsid w:val="00BD3D27"/>
    <w:rsid w:val="00BE197F"/>
    <w:rsid w:val="00BE5783"/>
    <w:rsid w:val="00C0046F"/>
    <w:rsid w:val="00C15DBA"/>
    <w:rsid w:val="00C25079"/>
    <w:rsid w:val="00C33977"/>
    <w:rsid w:val="00C42DE8"/>
    <w:rsid w:val="00C56B9E"/>
    <w:rsid w:val="00C87626"/>
    <w:rsid w:val="00CC16E9"/>
    <w:rsid w:val="00CE031F"/>
    <w:rsid w:val="00CE4288"/>
    <w:rsid w:val="00CF3482"/>
    <w:rsid w:val="00CF4316"/>
    <w:rsid w:val="00CF431A"/>
    <w:rsid w:val="00D10325"/>
    <w:rsid w:val="00D14218"/>
    <w:rsid w:val="00D27C6A"/>
    <w:rsid w:val="00D47F75"/>
    <w:rsid w:val="00D537FA"/>
    <w:rsid w:val="00D5391A"/>
    <w:rsid w:val="00D548CD"/>
    <w:rsid w:val="00D5740B"/>
    <w:rsid w:val="00D94F4C"/>
    <w:rsid w:val="00D97F21"/>
    <w:rsid w:val="00DA1DF2"/>
    <w:rsid w:val="00DA64EE"/>
    <w:rsid w:val="00DF4847"/>
    <w:rsid w:val="00DF4971"/>
    <w:rsid w:val="00E12596"/>
    <w:rsid w:val="00E136BA"/>
    <w:rsid w:val="00E17811"/>
    <w:rsid w:val="00E2132F"/>
    <w:rsid w:val="00E45678"/>
    <w:rsid w:val="00E86992"/>
    <w:rsid w:val="00ED6413"/>
    <w:rsid w:val="00F02C5A"/>
    <w:rsid w:val="00F0747A"/>
    <w:rsid w:val="00F47BDC"/>
    <w:rsid w:val="00F74620"/>
    <w:rsid w:val="00F807F1"/>
    <w:rsid w:val="00FB4523"/>
    <w:rsid w:val="00FB640B"/>
    <w:rsid w:val="00FC40CA"/>
    <w:rsid w:val="00FD1255"/>
    <w:rsid w:val="00FD5FF5"/>
    <w:rsid w:val="00FE65C9"/>
    <w:rsid w:val="00FF1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14A0"/>
  <w15:docId w15:val="{1D41BA52-95C4-4EE0-9BFB-E2CD6DD2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620"/>
    <w:pPr>
      <w:widowControl w:val="0"/>
      <w:autoSpaceDE w:val="0"/>
      <w:autoSpaceDN w:val="0"/>
    </w:pPr>
    <w:rPr>
      <w:rFonts w:ascii="Times New Roman" w:eastAsia="Times New Roman" w:hAnsi="Times New Roman"/>
      <w:sz w:val="24"/>
    </w:rPr>
  </w:style>
  <w:style w:type="paragraph" w:styleId="a3">
    <w:name w:val="List Paragraph"/>
    <w:basedOn w:val="a"/>
    <w:uiPriority w:val="34"/>
    <w:qFormat/>
    <w:rsid w:val="00FC40CA"/>
    <w:pPr>
      <w:ind w:left="720"/>
      <w:contextualSpacing/>
    </w:pPr>
  </w:style>
  <w:style w:type="paragraph" w:styleId="a4">
    <w:name w:val="Balloon Text"/>
    <w:basedOn w:val="a"/>
    <w:link w:val="a5"/>
    <w:uiPriority w:val="99"/>
    <w:semiHidden/>
    <w:unhideWhenUsed/>
    <w:rsid w:val="00AC218B"/>
    <w:rPr>
      <w:rFonts w:ascii="Segoe UI" w:hAnsi="Segoe UI" w:cs="Segoe UI"/>
      <w:sz w:val="18"/>
      <w:szCs w:val="18"/>
    </w:rPr>
  </w:style>
  <w:style w:type="character" w:customStyle="1" w:styleId="a5">
    <w:name w:val="Текст выноски Знак"/>
    <w:basedOn w:val="a0"/>
    <w:link w:val="a4"/>
    <w:uiPriority w:val="99"/>
    <w:semiHidden/>
    <w:rsid w:val="00AC218B"/>
    <w:rPr>
      <w:rFonts w:ascii="Segoe UI" w:eastAsia="Times New Roman" w:hAnsi="Segoe UI" w:cs="Segoe UI"/>
      <w:sz w:val="18"/>
      <w:szCs w:val="18"/>
    </w:rPr>
  </w:style>
  <w:style w:type="paragraph" w:styleId="a6">
    <w:name w:val="Normal (Web)"/>
    <w:basedOn w:val="a"/>
    <w:uiPriority w:val="99"/>
    <w:unhideWhenUsed/>
    <w:rsid w:val="009F289B"/>
  </w:style>
  <w:style w:type="character" w:styleId="a7">
    <w:name w:val="Hyperlink"/>
    <w:basedOn w:val="a0"/>
    <w:uiPriority w:val="99"/>
    <w:unhideWhenUsed/>
    <w:rsid w:val="007A5592"/>
    <w:rPr>
      <w:rFonts w:cs="Times New Roman"/>
      <w:color w:val="0000FF"/>
      <w:u w:val="single"/>
    </w:rPr>
  </w:style>
  <w:style w:type="paragraph" w:customStyle="1" w:styleId="ConsPlusTitle">
    <w:name w:val="ConsPlusTitle"/>
    <w:uiPriority w:val="99"/>
    <w:rsid w:val="00B00649"/>
    <w:pPr>
      <w:widowControl w:val="0"/>
      <w:autoSpaceDE w:val="0"/>
      <w:autoSpaceDN w:val="0"/>
      <w:adjustRightInd w:val="0"/>
    </w:pPr>
    <w:rPr>
      <w:rFonts w:ascii="Arial" w:eastAsiaTheme="minorEastAsia" w:hAnsi="Arial" w:cs="Arial"/>
      <w:b/>
      <w:bCs/>
      <w:sz w:val="24"/>
      <w:szCs w:val="24"/>
    </w:rPr>
  </w:style>
  <w:style w:type="paragraph" w:styleId="a8">
    <w:name w:val="header"/>
    <w:basedOn w:val="a"/>
    <w:link w:val="a9"/>
    <w:uiPriority w:val="99"/>
    <w:unhideWhenUsed/>
    <w:rsid w:val="00014439"/>
    <w:pPr>
      <w:tabs>
        <w:tab w:val="center" w:pos="4677"/>
        <w:tab w:val="right" w:pos="9355"/>
      </w:tabs>
    </w:pPr>
  </w:style>
  <w:style w:type="character" w:customStyle="1" w:styleId="a9">
    <w:name w:val="Верхний колонтитул Знак"/>
    <w:basedOn w:val="a0"/>
    <w:link w:val="a8"/>
    <w:uiPriority w:val="99"/>
    <w:rsid w:val="00014439"/>
    <w:rPr>
      <w:rFonts w:ascii="Times New Roman" w:eastAsia="Times New Roman" w:hAnsi="Times New Roman"/>
      <w:sz w:val="24"/>
      <w:szCs w:val="24"/>
    </w:rPr>
  </w:style>
  <w:style w:type="paragraph" w:styleId="aa">
    <w:name w:val="footer"/>
    <w:basedOn w:val="a"/>
    <w:link w:val="ab"/>
    <w:uiPriority w:val="99"/>
    <w:unhideWhenUsed/>
    <w:rsid w:val="00014439"/>
    <w:pPr>
      <w:tabs>
        <w:tab w:val="center" w:pos="4677"/>
        <w:tab w:val="right" w:pos="9355"/>
      </w:tabs>
    </w:pPr>
  </w:style>
  <w:style w:type="character" w:customStyle="1" w:styleId="ab">
    <w:name w:val="Нижний колонтитул Знак"/>
    <w:basedOn w:val="a0"/>
    <w:link w:val="aa"/>
    <w:uiPriority w:val="99"/>
    <w:rsid w:val="0001443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9519">
      <w:bodyDiv w:val="1"/>
      <w:marLeft w:val="0"/>
      <w:marRight w:val="0"/>
      <w:marTop w:val="0"/>
      <w:marBottom w:val="0"/>
      <w:divBdr>
        <w:top w:val="none" w:sz="0" w:space="0" w:color="auto"/>
        <w:left w:val="none" w:sz="0" w:space="0" w:color="auto"/>
        <w:bottom w:val="none" w:sz="0" w:space="0" w:color="auto"/>
        <w:right w:val="none" w:sz="0" w:space="0" w:color="auto"/>
      </w:divBdr>
    </w:div>
    <w:div w:id="394743616">
      <w:bodyDiv w:val="1"/>
      <w:marLeft w:val="0"/>
      <w:marRight w:val="0"/>
      <w:marTop w:val="0"/>
      <w:marBottom w:val="0"/>
      <w:divBdr>
        <w:top w:val="none" w:sz="0" w:space="0" w:color="auto"/>
        <w:left w:val="none" w:sz="0" w:space="0" w:color="auto"/>
        <w:bottom w:val="none" w:sz="0" w:space="0" w:color="auto"/>
        <w:right w:val="none" w:sz="0" w:space="0" w:color="auto"/>
      </w:divBdr>
    </w:div>
    <w:div w:id="400324164">
      <w:bodyDiv w:val="1"/>
      <w:marLeft w:val="0"/>
      <w:marRight w:val="0"/>
      <w:marTop w:val="0"/>
      <w:marBottom w:val="0"/>
      <w:divBdr>
        <w:top w:val="none" w:sz="0" w:space="0" w:color="auto"/>
        <w:left w:val="none" w:sz="0" w:space="0" w:color="auto"/>
        <w:bottom w:val="none" w:sz="0" w:space="0" w:color="auto"/>
        <w:right w:val="none" w:sz="0" w:space="0" w:color="auto"/>
      </w:divBdr>
    </w:div>
    <w:div w:id="493649428">
      <w:bodyDiv w:val="1"/>
      <w:marLeft w:val="0"/>
      <w:marRight w:val="0"/>
      <w:marTop w:val="0"/>
      <w:marBottom w:val="0"/>
      <w:divBdr>
        <w:top w:val="none" w:sz="0" w:space="0" w:color="auto"/>
        <w:left w:val="none" w:sz="0" w:space="0" w:color="auto"/>
        <w:bottom w:val="none" w:sz="0" w:space="0" w:color="auto"/>
        <w:right w:val="none" w:sz="0" w:space="0" w:color="auto"/>
      </w:divBdr>
    </w:div>
    <w:div w:id="542324393">
      <w:bodyDiv w:val="1"/>
      <w:marLeft w:val="0"/>
      <w:marRight w:val="0"/>
      <w:marTop w:val="0"/>
      <w:marBottom w:val="0"/>
      <w:divBdr>
        <w:top w:val="none" w:sz="0" w:space="0" w:color="auto"/>
        <w:left w:val="none" w:sz="0" w:space="0" w:color="auto"/>
        <w:bottom w:val="none" w:sz="0" w:space="0" w:color="auto"/>
        <w:right w:val="none" w:sz="0" w:space="0" w:color="auto"/>
      </w:divBdr>
    </w:div>
    <w:div w:id="883978149">
      <w:bodyDiv w:val="1"/>
      <w:marLeft w:val="0"/>
      <w:marRight w:val="0"/>
      <w:marTop w:val="0"/>
      <w:marBottom w:val="0"/>
      <w:divBdr>
        <w:top w:val="none" w:sz="0" w:space="0" w:color="auto"/>
        <w:left w:val="none" w:sz="0" w:space="0" w:color="auto"/>
        <w:bottom w:val="none" w:sz="0" w:space="0" w:color="auto"/>
        <w:right w:val="none" w:sz="0" w:space="0" w:color="auto"/>
      </w:divBdr>
    </w:div>
    <w:div w:id="1060177641">
      <w:bodyDiv w:val="1"/>
      <w:marLeft w:val="0"/>
      <w:marRight w:val="0"/>
      <w:marTop w:val="0"/>
      <w:marBottom w:val="0"/>
      <w:divBdr>
        <w:top w:val="none" w:sz="0" w:space="0" w:color="auto"/>
        <w:left w:val="none" w:sz="0" w:space="0" w:color="auto"/>
        <w:bottom w:val="none" w:sz="0" w:space="0" w:color="auto"/>
        <w:right w:val="none" w:sz="0" w:space="0" w:color="auto"/>
      </w:divBdr>
    </w:div>
    <w:div w:id="1063868350">
      <w:bodyDiv w:val="1"/>
      <w:marLeft w:val="0"/>
      <w:marRight w:val="0"/>
      <w:marTop w:val="0"/>
      <w:marBottom w:val="0"/>
      <w:divBdr>
        <w:top w:val="none" w:sz="0" w:space="0" w:color="auto"/>
        <w:left w:val="none" w:sz="0" w:space="0" w:color="auto"/>
        <w:bottom w:val="none" w:sz="0" w:space="0" w:color="auto"/>
        <w:right w:val="none" w:sz="0" w:space="0" w:color="auto"/>
      </w:divBdr>
    </w:div>
    <w:div w:id="1112239547">
      <w:bodyDiv w:val="1"/>
      <w:marLeft w:val="0"/>
      <w:marRight w:val="0"/>
      <w:marTop w:val="0"/>
      <w:marBottom w:val="0"/>
      <w:divBdr>
        <w:top w:val="none" w:sz="0" w:space="0" w:color="auto"/>
        <w:left w:val="none" w:sz="0" w:space="0" w:color="auto"/>
        <w:bottom w:val="none" w:sz="0" w:space="0" w:color="auto"/>
        <w:right w:val="none" w:sz="0" w:space="0" w:color="auto"/>
      </w:divBdr>
    </w:div>
    <w:div w:id="1317294795">
      <w:bodyDiv w:val="1"/>
      <w:marLeft w:val="0"/>
      <w:marRight w:val="0"/>
      <w:marTop w:val="0"/>
      <w:marBottom w:val="0"/>
      <w:divBdr>
        <w:top w:val="none" w:sz="0" w:space="0" w:color="auto"/>
        <w:left w:val="none" w:sz="0" w:space="0" w:color="auto"/>
        <w:bottom w:val="none" w:sz="0" w:space="0" w:color="auto"/>
        <w:right w:val="none" w:sz="0" w:space="0" w:color="auto"/>
      </w:divBdr>
    </w:div>
    <w:div w:id="1433277104">
      <w:bodyDiv w:val="1"/>
      <w:marLeft w:val="0"/>
      <w:marRight w:val="0"/>
      <w:marTop w:val="0"/>
      <w:marBottom w:val="0"/>
      <w:divBdr>
        <w:top w:val="none" w:sz="0" w:space="0" w:color="auto"/>
        <w:left w:val="none" w:sz="0" w:space="0" w:color="auto"/>
        <w:bottom w:val="none" w:sz="0" w:space="0" w:color="auto"/>
        <w:right w:val="none" w:sz="0" w:space="0" w:color="auto"/>
      </w:divBdr>
    </w:div>
    <w:div w:id="1471291464">
      <w:bodyDiv w:val="1"/>
      <w:marLeft w:val="0"/>
      <w:marRight w:val="0"/>
      <w:marTop w:val="0"/>
      <w:marBottom w:val="0"/>
      <w:divBdr>
        <w:top w:val="none" w:sz="0" w:space="0" w:color="auto"/>
        <w:left w:val="none" w:sz="0" w:space="0" w:color="auto"/>
        <w:bottom w:val="none" w:sz="0" w:space="0" w:color="auto"/>
        <w:right w:val="none" w:sz="0" w:space="0" w:color="auto"/>
      </w:divBdr>
    </w:div>
    <w:div w:id="1486898109">
      <w:bodyDiv w:val="1"/>
      <w:marLeft w:val="0"/>
      <w:marRight w:val="0"/>
      <w:marTop w:val="0"/>
      <w:marBottom w:val="0"/>
      <w:divBdr>
        <w:top w:val="none" w:sz="0" w:space="0" w:color="auto"/>
        <w:left w:val="none" w:sz="0" w:space="0" w:color="auto"/>
        <w:bottom w:val="none" w:sz="0" w:space="0" w:color="auto"/>
        <w:right w:val="none" w:sz="0" w:space="0" w:color="auto"/>
      </w:divBdr>
    </w:div>
    <w:div w:id="1754280606">
      <w:bodyDiv w:val="1"/>
      <w:marLeft w:val="0"/>
      <w:marRight w:val="0"/>
      <w:marTop w:val="0"/>
      <w:marBottom w:val="0"/>
      <w:divBdr>
        <w:top w:val="none" w:sz="0" w:space="0" w:color="auto"/>
        <w:left w:val="none" w:sz="0" w:space="0" w:color="auto"/>
        <w:bottom w:val="none" w:sz="0" w:space="0" w:color="auto"/>
        <w:right w:val="none" w:sz="0" w:space="0" w:color="auto"/>
      </w:divBdr>
    </w:div>
    <w:div w:id="2045909029">
      <w:bodyDiv w:val="1"/>
      <w:marLeft w:val="0"/>
      <w:marRight w:val="0"/>
      <w:marTop w:val="0"/>
      <w:marBottom w:val="0"/>
      <w:divBdr>
        <w:top w:val="none" w:sz="0" w:space="0" w:color="auto"/>
        <w:left w:val="none" w:sz="0" w:space="0" w:color="auto"/>
        <w:bottom w:val="none" w:sz="0" w:space="0" w:color="auto"/>
        <w:right w:val="none" w:sz="0" w:space="0" w:color="auto"/>
      </w:divBdr>
    </w:div>
    <w:div w:id="20982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urenkova\Desktop\248-&#1060;&#1047;%20&#1055;&#1054;&#1051;&#1053;&#1067;&#1049;%20&#1055;&#1040;&#1050;&#1045;&#1058;%20&#1044;&#1054;&#1050;&#1059;&#1052;&#1045;&#1053;&#1058;&#1054;&#1042;\&#1055;&#1086;&#1083;&#1086;&#1078;&#1077;&#1085;&#1080;&#1077;%20&#1086;%20&#1084;&#1091;&#1087;%20&#1082;&#1086;&#1085;&#1090;&#1088;&#1086;&#1083;&#1077;\&#1080;&#1079;&#1084;&#1077;&#1085;&#1077;&#1085;&#1080;&#1103;%20&#1074;%20&#1055;&#1086;&#1083;&#1086;&#1078;&#1077;&#1085;&#1080;&#1077;%202025%20&#1075;&#1086;&#1076;\&#1041;&#1083;&#1072;&#1085;&#1082;%20&#1056;&#1045;&#1064;&#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273B-7E79-4C99-93CC-CFAE8BBE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РЕШЕНИЯ.dot</Template>
  <TotalTime>1520</TotalTime>
  <Pages>3</Pages>
  <Words>1179</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Куренкова Инна Алексеевна</dc:creator>
  <cp:keywords/>
  <dc:description/>
  <cp:lastModifiedBy>Куренкова Инна Алексеевна</cp:lastModifiedBy>
  <cp:revision>34</cp:revision>
  <cp:lastPrinted>2026-04-15T23:00:00Z</cp:lastPrinted>
  <dcterms:created xsi:type="dcterms:W3CDTF">2025-01-10T04:32:00Z</dcterms:created>
  <dcterms:modified xsi:type="dcterms:W3CDTF">2026-04-27T05:14:00Z</dcterms:modified>
</cp:coreProperties>
</file>