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</w:p>
    <w:p w:rsidR="009C3113" w:rsidRPr="007F39CA" w:rsidRDefault="009C3113" w:rsidP="007F39CA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7F39CA">
        <w:rPr>
          <w:rFonts w:ascii="Times New Roman" w:hAnsi="Times New Roman" w:cs="Times New Roman"/>
          <w:sz w:val="24"/>
          <w:szCs w:val="24"/>
          <w:lang w:eastAsia="ru-RU" w:bidi="ru-RU"/>
        </w:rPr>
        <w:t>Принято</w:t>
      </w:r>
      <w:r w:rsidR="007F39CA" w:rsidRPr="007F39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F39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F39CA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  </w:t>
      </w:r>
      <w:r w:rsidR="00D950AF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30.09.2019      </w:t>
      </w:r>
      <w:r w:rsidR="00D950AF" w:rsidRPr="00D950AF">
        <w:rPr>
          <w:rFonts w:ascii="Times New Roman" w:hAnsi="Times New Roman" w:cs="Times New Roman"/>
          <w:sz w:val="24"/>
          <w:szCs w:val="24"/>
          <w:lang w:eastAsia="ru-RU" w:bidi="ru-RU"/>
        </w:rPr>
        <w:t>№</w:t>
      </w:r>
      <w:r w:rsidR="00D950AF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 87     </w:t>
      </w:r>
      <w:r w:rsidRPr="007F39CA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</w:p>
    <w:p w:rsidR="009C3113" w:rsidRPr="009C3113" w:rsidRDefault="009C3113" w:rsidP="009C3113">
      <w:pPr>
        <w:widowControl w:val="0"/>
        <w:spacing w:after="271" w:line="24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D950AF" w:rsidRPr="00D950A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22</w:t>
      </w:r>
      <w:r w:rsidRPr="00D950A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-м</w:t>
      </w:r>
      <w:r w:rsidR="004A3FA2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</w:t>
      </w: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заседании </w:t>
      </w:r>
      <w:r w:rsidR="004A3FA2" w:rsidRPr="004A3FA2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Pr="004A3FA2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6-го</w:t>
      </w: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созыва</w:t>
      </w:r>
    </w:p>
    <w:p w:rsidR="009C3113" w:rsidRDefault="009C3113" w:rsidP="009C3113">
      <w:pPr>
        <w:widowControl w:val="0"/>
        <w:spacing w:after="60" w:line="274" w:lineRule="exact"/>
        <w:ind w:right="43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 внесении изменений </w:t>
      </w:r>
      <w:r w:rsidR="004A3FA2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в</w:t>
      </w: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решение районного Собрания муниципального обра</w:t>
      </w:r>
      <w:r w:rsidR="004E425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зования Корсаковского района от</w:t>
      </w: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27.01.2005 № 350 «Об утверждении Положения об аренде муниципального имущества муниципального образования Корсаковского района»</w:t>
      </w:r>
    </w:p>
    <w:p w:rsidR="004E4254" w:rsidRPr="009C3113" w:rsidRDefault="004E4254" w:rsidP="009C3113">
      <w:pPr>
        <w:widowControl w:val="0"/>
        <w:spacing w:after="60" w:line="274" w:lineRule="exact"/>
        <w:ind w:right="43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C3113" w:rsidRPr="009C3113" w:rsidRDefault="009C3113" w:rsidP="009C3113">
      <w:pPr>
        <w:widowControl w:val="0"/>
        <w:spacing w:after="0" w:line="274" w:lineRule="exact"/>
        <w:ind w:firstLine="8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Руководствуясь статьей 35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Федеральным законом от 03.07.2018 </w:t>
      </w:r>
      <w:r w:rsidR="00011F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статьей 27 Устава муниципального образования «</w:t>
      </w:r>
      <w:proofErr w:type="spellStart"/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городской округ» Сахалинской области, Собрание РЕШИЛО:</w:t>
      </w:r>
    </w:p>
    <w:p w:rsidR="009C3113" w:rsidRPr="009C3113" w:rsidRDefault="009C3113" w:rsidP="009C3113">
      <w:pPr>
        <w:widowControl w:val="0"/>
        <w:spacing w:after="0" w:line="274" w:lineRule="exact"/>
        <w:ind w:firstLine="8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1. Внести в решение районного Собрания муниципального обра</w:t>
      </w:r>
      <w:r w:rsidR="00011F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зования Корсаковского района от</w:t>
      </w: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27.01.2005 № 350 «Об утверждении Положения об аренде муниципального имущества муниципального образования Корсаковского района» (в редакции решений Собрания Корсаковского городского округа от 08.06.2009 № 122, от 23.06.2011 № 38, от 06.09.2013 № 87), (далее - решение) следующие изменения:</w:t>
      </w:r>
    </w:p>
    <w:p w:rsidR="009C3113" w:rsidRPr="009C3113" w:rsidRDefault="009C3113" w:rsidP="009C3113">
      <w:pPr>
        <w:widowControl w:val="0"/>
        <w:numPr>
          <w:ilvl w:val="0"/>
          <w:numId w:val="4"/>
        </w:numPr>
        <w:tabs>
          <w:tab w:val="left" w:pos="1257"/>
        </w:tabs>
        <w:spacing w:after="0" w:line="274" w:lineRule="exact"/>
        <w:ind w:firstLine="8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Преамбулу решения изложить в следующей редакции:</w:t>
      </w:r>
    </w:p>
    <w:p w:rsidR="009C3113" w:rsidRPr="009C3113" w:rsidRDefault="009C3113" w:rsidP="009C3113">
      <w:pPr>
        <w:widowControl w:val="0"/>
        <w:spacing w:after="0" w:line="274" w:lineRule="exact"/>
        <w:ind w:firstLine="8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«В целях повышения эффективности управления муниципальным имуществом муниципального образования «</w:t>
      </w:r>
      <w:proofErr w:type="spellStart"/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городской округ» Сахалинской области, в соответствии со статьями 35 Федерального закона от 06.10.2003 № 131-ФЗ «Об общих принципах организации местного самоуправления в Российской Федерации», 27 Устава муниципального образования «</w:t>
      </w:r>
      <w:proofErr w:type="spellStart"/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городской округ» Сахалинской области Собрание РЕШИЛО:».</w:t>
      </w:r>
    </w:p>
    <w:p w:rsidR="009C3113" w:rsidRPr="009C3113" w:rsidRDefault="00622060" w:rsidP="009C3113">
      <w:pPr>
        <w:widowControl w:val="0"/>
        <w:numPr>
          <w:ilvl w:val="0"/>
          <w:numId w:val="4"/>
        </w:numPr>
        <w:tabs>
          <w:tab w:val="left" w:pos="1192"/>
        </w:tabs>
        <w:spacing w:after="0" w:line="274" w:lineRule="exact"/>
        <w:ind w:firstLine="8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пункте 1 реш</w:t>
      </w:r>
      <w:r w:rsidR="009C3113"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ения слова «Положение об аренде муниципального имущества муниципального образования Корсаковского района» заменить словами «Положение об аренде муниципального имущества Корсаковского городского округа».</w:t>
      </w:r>
    </w:p>
    <w:p w:rsidR="009C3113" w:rsidRPr="009C3113" w:rsidRDefault="009C3113" w:rsidP="009C3113">
      <w:pPr>
        <w:widowControl w:val="0"/>
        <w:numPr>
          <w:ilvl w:val="0"/>
          <w:numId w:val="4"/>
        </w:numPr>
        <w:tabs>
          <w:tab w:val="left" w:pos="1192"/>
        </w:tabs>
        <w:spacing w:after="0" w:line="274" w:lineRule="exact"/>
        <w:ind w:firstLine="8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преамбуле, пунктах 1.1, 1.10, 2.9 Положения об аренде муниципального имущества Корсаковского городского округа, утвержденного решением, слова «муниципального образования Корсаковского района» заменить на слова «Корсаковского городского округа».</w:t>
      </w:r>
    </w:p>
    <w:p w:rsidR="009C3113" w:rsidRPr="009C3113" w:rsidRDefault="009C3113" w:rsidP="009C3113">
      <w:pPr>
        <w:widowControl w:val="0"/>
        <w:numPr>
          <w:ilvl w:val="0"/>
          <w:numId w:val="4"/>
        </w:numPr>
        <w:tabs>
          <w:tab w:val="left" w:pos="1192"/>
        </w:tabs>
        <w:spacing w:after="0" w:line="274" w:lineRule="exact"/>
        <w:ind w:firstLine="8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По тексту Положения об аренде муниципального имущества Корсаковского </w:t>
      </w: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городского округа, утвержденного решением, слова «комитет по управлению имуществом муниципального образования Корсаковского района» в соответствующих падежах </w:t>
      </w:r>
      <w:r w:rsidR="008D3D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заменить на слова «департамент</w:t>
      </w: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имущественных отношений администрации Корс</w:t>
      </w:r>
      <w:r w:rsidR="008D3D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аковского городского округа» в с</w:t>
      </w: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оответствующих падежах, слова «Комитет по управлению имуществом» в соответствующих падежах заменить на слова «Департамент имущественных отношений» в соответствующих падежах.</w:t>
      </w:r>
    </w:p>
    <w:p w:rsidR="009C3113" w:rsidRPr="009C3113" w:rsidRDefault="009C3113" w:rsidP="009C3113">
      <w:pPr>
        <w:widowControl w:val="0"/>
        <w:numPr>
          <w:ilvl w:val="0"/>
          <w:numId w:val="4"/>
        </w:numPr>
        <w:tabs>
          <w:tab w:val="left" w:pos="1191"/>
        </w:tabs>
        <w:spacing w:after="0" w:line="274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Пункт 2.6 Положения об аренде муниципального имущества Корсаковского городского округа, утвержденного решением, признать утратившим силу.</w:t>
      </w:r>
    </w:p>
    <w:p w:rsidR="009C3113" w:rsidRPr="009C3113" w:rsidRDefault="009C3113" w:rsidP="009C3113">
      <w:pPr>
        <w:widowControl w:val="0"/>
        <w:numPr>
          <w:ilvl w:val="0"/>
          <w:numId w:val="4"/>
        </w:numPr>
        <w:tabs>
          <w:tab w:val="left" w:pos="1191"/>
        </w:tabs>
        <w:spacing w:after="0" w:line="274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Часть 4 Положения об аренде муниципального имущества муниципального образования Корсаковского района, утвержденного решением, изложить в следующей редакции:</w:t>
      </w:r>
    </w:p>
    <w:p w:rsidR="006970D6" w:rsidRDefault="00C50DAB" w:rsidP="00C50DAB">
      <w:pPr>
        <w:widowControl w:val="0"/>
        <w:spacing w:after="0" w:line="278" w:lineRule="exac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«</w:t>
      </w:r>
      <w:r w:rsidR="009C3113"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4. Порядок и условия предоста</w:t>
      </w:r>
      <w:r w:rsidR="006970D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вления в аренду </w:t>
      </w:r>
    </w:p>
    <w:p w:rsidR="009C3113" w:rsidRPr="009C3113" w:rsidRDefault="006970D6" w:rsidP="00C50DAB">
      <w:pPr>
        <w:widowControl w:val="0"/>
        <w:spacing w:after="0" w:line="278" w:lineRule="exac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муниципального и</w:t>
      </w:r>
      <w:r w:rsidR="009C3113"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</w:p>
    <w:p w:rsidR="009C3113" w:rsidRPr="009C3113" w:rsidRDefault="009C3113" w:rsidP="00C50DAB">
      <w:pPr>
        <w:widowControl w:val="0"/>
        <w:spacing w:after="244" w:line="278" w:lineRule="exac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предпринимательства)</w:t>
      </w:r>
    </w:p>
    <w:p w:rsidR="009C3113" w:rsidRPr="009C3113" w:rsidRDefault="009C3113" w:rsidP="009C3113">
      <w:pPr>
        <w:widowControl w:val="0"/>
        <w:numPr>
          <w:ilvl w:val="0"/>
          <w:numId w:val="5"/>
        </w:numPr>
        <w:tabs>
          <w:tab w:val="left" w:pos="1196"/>
        </w:tabs>
        <w:spacing w:after="0" w:line="274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Имущество, включенное в перечень муниципального имущества, свободного от прав третьих лиц (за исключением права хозяйственного ведения, права опе</w:t>
      </w:r>
      <w:r w:rsidR="006970D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ративного управления, а также </w:t>
      </w: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имущественных прав субъектов малого и среднего предпринимательства) (далее - Перечень), предоставляется в аренду по результатам проведения конку</w:t>
      </w:r>
      <w:r w:rsidR="00F316C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рсов и</w:t>
      </w: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ли аукционов на право заключения договора аренды за исключением случаев, установленных частями 1, 3, 3.1, 3.2 и 9 статьи 17.1 Федерального закона от 26.07.2006 № 135-ФЗ «О защите конкуренции».</w:t>
      </w:r>
    </w:p>
    <w:p w:rsidR="009C3113" w:rsidRPr="009C3113" w:rsidRDefault="009C3113" w:rsidP="009C3113">
      <w:pPr>
        <w:widowControl w:val="0"/>
        <w:spacing w:after="0" w:line="274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Имущество, включённое в Перечень, предоставляется в аренду только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(за исключением указанных в статье 15 Федерального закона от 24.07.2007 № 209-ФЗ «О развитии малого и среднего предпринимательства в Российской Федерации»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субъекты малого и среднего предпринимательства).</w:t>
      </w:r>
    </w:p>
    <w:p w:rsidR="009C3113" w:rsidRPr="009C3113" w:rsidRDefault="009C3113" w:rsidP="009C3113">
      <w:pPr>
        <w:widowControl w:val="0"/>
        <w:spacing w:after="0" w:line="274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Поддержка не может оказываться в отношении субъектов малого и среднего предпринимательства, перечисленных в части 3 статьи 14 Федерального закона от 24.07.2007 № 209-ФЗ «О развитии малого и среднего предпринимательства в Российской Федерации».</w:t>
      </w:r>
    </w:p>
    <w:p w:rsidR="009C3113" w:rsidRPr="009C3113" w:rsidRDefault="009C3113" w:rsidP="009C3113">
      <w:pPr>
        <w:widowControl w:val="0"/>
        <w:numPr>
          <w:ilvl w:val="0"/>
          <w:numId w:val="5"/>
        </w:numPr>
        <w:tabs>
          <w:tab w:val="left" w:pos="1191"/>
        </w:tabs>
        <w:spacing w:after="0" w:line="274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Срок, на который заключаются договоры аренды в отношении муницип</w:t>
      </w:r>
      <w:r w:rsidR="001E00D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ального имущества, включенного</w:t>
      </w: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 Перечни, должен составлять не менее</w:t>
      </w:r>
      <w:r w:rsidR="001E00D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чем пять лет. Срок договора аренды может быть уменьшен на основании поданного до заключения такого договора заявления лица, </w:t>
      </w:r>
      <w:r w:rsidR="001E00D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приобретающего </w:t>
      </w: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право аренды.</w:t>
      </w:r>
    </w:p>
    <w:p w:rsidR="009C3113" w:rsidRPr="009C3113" w:rsidRDefault="009C3113" w:rsidP="009C3113">
      <w:pPr>
        <w:widowControl w:val="0"/>
        <w:numPr>
          <w:ilvl w:val="0"/>
          <w:numId w:val="5"/>
        </w:numPr>
        <w:tabs>
          <w:tab w:val="left" w:pos="1191"/>
        </w:tabs>
        <w:spacing w:after="0" w:line="274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Предоставление в аренду муниципального имущества, включенного в Перечни, осуществляется в соответствии с Земельным кодексом Российской Федерации, Федеральным законом от 26.07.2006 № 135-ФЗ «О защите конкуренции», нормативными правовыми актами администрации Корсаковского городского округа.</w:t>
      </w:r>
    </w:p>
    <w:p w:rsidR="009C3113" w:rsidRPr="009C3113" w:rsidRDefault="009C3113" w:rsidP="009C3113">
      <w:pPr>
        <w:widowControl w:val="0"/>
        <w:numPr>
          <w:ilvl w:val="0"/>
          <w:numId w:val="5"/>
        </w:numPr>
        <w:tabs>
          <w:tab w:val="left" w:pos="1196"/>
        </w:tabs>
        <w:spacing w:after="0" w:line="274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Имущество, включенное в Перечни, может быть предоставлено в аренду субъекту малого и среднего предпринимательства без проведения торгов, с применением льготных ставок арендной платы при предоставлении муниципальной преференции в соответствии с Федеральном законом от 26.07.2006 № 135-ФЗ «О защите конкуренции».</w:t>
      </w:r>
    </w:p>
    <w:p w:rsidR="009C3113" w:rsidRPr="009C3113" w:rsidRDefault="006539C2" w:rsidP="009C3113">
      <w:pPr>
        <w:widowControl w:val="0"/>
        <w:spacing w:after="0" w:line="274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Предоставление т</w:t>
      </w:r>
      <w:r w:rsidR="009C3113"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акой преференции осуществляется без согласования с антимонопольным органом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предпринимательства.</w:t>
      </w:r>
    </w:p>
    <w:p w:rsidR="007F39CA" w:rsidRDefault="009C3113" w:rsidP="009C3113">
      <w:pPr>
        <w:widowControl w:val="0"/>
        <w:numPr>
          <w:ilvl w:val="0"/>
          <w:numId w:val="5"/>
        </w:numPr>
        <w:tabs>
          <w:tab w:val="left" w:pos="1191"/>
        </w:tabs>
        <w:spacing w:after="0" w:line="269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Передача прав владения и (или) пользования имуществом, включенным в </w:t>
      </w: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Перечень, осуществляется с участием консультативного совета по вопросам экономического развития, при департаменте экономического развития администрации Корсаковского городского округа.</w:t>
      </w:r>
    </w:p>
    <w:p w:rsidR="009C3113" w:rsidRPr="009C3113" w:rsidRDefault="006539C2" w:rsidP="009C3113">
      <w:pPr>
        <w:widowControl w:val="0"/>
        <w:numPr>
          <w:ilvl w:val="0"/>
          <w:numId w:val="5"/>
        </w:numPr>
        <w:tabs>
          <w:tab w:val="left" w:pos="1191"/>
        </w:tabs>
        <w:spacing w:after="0" w:line="269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Департамент и</w:t>
      </w:r>
      <w:r w:rsidR="009C3113"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мущественных отношений, муниципальное предприятие или учреждение в отношения муниципального имущества, закрепленного за ними на праве оперативного управления или хозяйственного ведения, вправе обратиться в суд с требованием о прекращении права аренды муниципального имущества субъектов малого и среднего предпринимательства при его использовании не по целевому назначению и (или) с нарушением запретов, установленных частью 4.2 статьи 18 Федерального закона от 24.07.2007 № 209-ФЗ «О |развитии малого и среднего предпринимательства в Российской Федерации».</w:t>
      </w:r>
    </w:p>
    <w:p w:rsidR="009C3113" w:rsidRDefault="009C3113" w:rsidP="009C3113">
      <w:pPr>
        <w:widowControl w:val="0"/>
        <w:spacing w:after="538" w:line="240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2. Опубликовать настоящее решение в газете «Восход».</w:t>
      </w:r>
    </w:p>
    <w:p w:rsidR="000403FE" w:rsidRPr="009C3113" w:rsidRDefault="000403FE" w:rsidP="009C3113">
      <w:pPr>
        <w:widowControl w:val="0"/>
        <w:spacing w:after="538" w:line="240" w:lineRule="exact"/>
        <w:ind w:firstLine="7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C3113" w:rsidRPr="009C3113" w:rsidRDefault="009C3113" w:rsidP="009C3113">
      <w:pPr>
        <w:widowControl w:val="0"/>
        <w:spacing w:after="17" w:line="24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Председатель Собрания</w:t>
      </w:r>
    </w:p>
    <w:p w:rsidR="009C3113" w:rsidRPr="009C3113" w:rsidRDefault="000403FE" w:rsidP="009C3113">
      <w:pPr>
        <w:widowControl w:val="0"/>
        <w:tabs>
          <w:tab w:val="left" w:pos="8218"/>
        </w:tabs>
        <w:spacing w:after="713" w:line="24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Корсаковского городского</w:t>
      </w:r>
      <w:bookmarkStart w:id="0" w:name="_GoBack"/>
      <w:bookmarkEnd w:id="0"/>
      <w:r w:rsidR="009C3113"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округа</w:t>
      </w:r>
      <w:r w:rsidR="009C3113"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Л.Д. Хмыз</w:t>
      </w:r>
    </w:p>
    <w:p w:rsidR="009C3113" w:rsidRPr="009C3113" w:rsidRDefault="009C3113" w:rsidP="009C3113">
      <w:pPr>
        <w:widowControl w:val="0"/>
        <w:spacing w:after="2" w:line="24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Мэр</w:t>
      </w:r>
    </w:p>
    <w:p w:rsidR="009C3113" w:rsidRPr="009C3113" w:rsidRDefault="009C3113" w:rsidP="009C3113">
      <w:pPr>
        <w:widowControl w:val="0"/>
        <w:spacing w:after="0" w:line="24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9C3113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146685" distB="226695" distL="63500" distR="63500" simplePos="0" relativeHeight="251659264" behindDoc="1" locked="0" layoutInCell="1" allowOverlap="1" wp14:anchorId="73192B0D" wp14:editId="1C14F7F6">
                <wp:simplePos x="0" y="0"/>
                <wp:positionH relativeFrom="margin">
                  <wp:posOffset>4980305</wp:posOffset>
                </wp:positionH>
                <wp:positionV relativeFrom="paragraph">
                  <wp:posOffset>21590</wp:posOffset>
                </wp:positionV>
                <wp:extent cx="1073150" cy="152400"/>
                <wp:effectExtent l="0" t="2540" r="4445" b="0"/>
                <wp:wrapSquare wrapText="left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113" w:rsidRDefault="009C3113" w:rsidP="009C3113">
                            <w:pPr>
                              <w:spacing w:line="240" w:lineRule="exact"/>
                            </w:pPr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 xml:space="preserve">Т.В. </w:t>
                            </w:r>
                            <w:proofErr w:type="spellStart"/>
                            <w:r>
                              <w:rPr>
                                <w:rStyle w:val="2Exact"/>
                                <w:rFonts w:eastAsia="Arial Unicode MS"/>
                              </w:rPr>
                              <w:t>Магинский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92B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2.15pt;margin-top:1.7pt;width:84.5pt;height:12pt;z-index:-251657216;visibility:visible;mso-wrap-style:square;mso-width-percent:0;mso-height-percent:0;mso-wrap-distance-left:5pt;mso-wrap-distance-top:11.55pt;mso-wrap-distance-right:5pt;mso-wrap-distance-bottom:17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/zrAIAAKk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" filled="f" stroked="f">
                <v:textbox style="mso-fit-shape-to-text:t" inset="0,0,0,0">
                  <w:txbxContent>
                    <w:p w:rsidR="009C3113" w:rsidRDefault="009C3113" w:rsidP="009C3113">
                      <w:pPr>
                        <w:spacing w:line="240" w:lineRule="exact"/>
                      </w:pPr>
                      <w:r>
                        <w:rPr>
                          <w:rStyle w:val="2Exact"/>
                          <w:rFonts w:eastAsia="Arial Unicode MS"/>
                        </w:rPr>
                        <w:t xml:space="preserve">Т.В. </w:t>
                      </w:r>
                      <w:proofErr w:type="spellStart"/>
                      <w:r>
                        <w:rPr>
                          <w:rStyle w:val="2Exact"/>
                          <w:rFonts w:eastAsia="Arial Unicode MS"/>
                        </w:rPr>
                        <w:t>Магинский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9C311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Корсаковского городского округа</w:t>
      </w:r>
    </w:p>
    <w:p w:rsidR="00BB6470" w:rsidRPr="009C3113" w:rsidRDefault="00BB6470" w:rsidP="009C3113">
      <w:pPr>
        <w:jc w:val="both"/>
        <w:rPr>
          <w:rFonts w:ascii="Times New Roman" w:hAnsi="Times New Roman" w:cs="Times New Roman"/>
        </w:rPr>
      </w:pPr>
    </w:p>
    <w:sectPr w:rsidR="00BB6470" w:rsidRPr="009C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674F2"/>
    <w:multiLevelType w:val="multilevel"/>
    <w:tmpl w:val="4CD849B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B6BD4"/>
    <w:multiLevelType w:val="multilevel"/>
    <w:tmpl w:val="DC1E170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11F20"/>
    <w:rsid w:val="000403FE"/>
    <w:rsid w:val="000E13C6"/>
    <w:rsid w:val="001E00D2"/>
    <w:rsid w:val="00316496"/>
    <w:rsid w:val="00340B0B"/>
    <w:rsid w:val="004A3FA2"/>
    <w:rsid w:val="004E4254"/>
    <w:rsid w:val="00622060"/>
    <w:rsid w:val="006539C2"/>
    <w:rsid w:val="006970D6"/>
    <w:rsid w:val="006F273C"/>
    <w:rsid w:val="007F39CA"/>
    <w:rsid w:val="00890D4B"/>
    <w:rsid w:val="008D3D9F"/>
    <w:rsid w:val="009C3113"/>
    <w:rsid w:val="00BB6470"/>
    <w:rsid w:val="00BD5CCE"/>
    <w:rsid w:val="00C50DAB"/>
    <w:rsid w:val="00C878FB"/>
    <w:rsid w:val="00D950AF"/>
    <w:rsid w:val="00F3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Exact">
    <w:name w:val="Основной текст (2) Exact"/>
    <w:basedOn w:val="a0"/>
    <w:rsid w:val="009C311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2019-10-03T06:20:00Z</dcterms:created>
  <dcterms:modified xsi:type="dcterms:W3CDTF">2019-10-03T06:20:00Z</dcterms:modified>
</cp:coreProperties>
</file>