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A21EAF" w:rsidP="00FE7DF0">
      <w:pPr>
        <w:jc w:val="center"/>
      </w:pPr>
      <w:r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051382" w:rsidRPr="00051382">
        <w:rPr>
          <w:u w:val="single"/>
        </w:rPr>
        <w:t>30.10.2020</w:t>
      </w:r>
      <w:r w:rsidR="004B19ED">
        <w:t>___ №___</w:t>
      </w:r>
      <w:r w:rsidR="00051382">
        <w:t>1</w:t>
      </w:r>
      <w:r w:rsidR="00051382" w:rsidRPr="00051382">
        <w:rPr>
          <w:u w:val="single"/>
        </w:rPr>
        <w:t xml:space="preserve">32 </w:t>
      </w:r>
      <w:r w:rsidR="004B19ED">
        <w:t>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</w:t>
      </w:r>
      <w:r w:rsidR="00051382">
        <w:rPr>
          <w:u w:val="single"/>
        </w:rPr>
        <w:t>33</w:t>
      </w:r>
      <w:r w:rsidR="004B19ED">
        <w:rPr>
          <w:u w:val="single"/>
        </w:rPr>
        <w:t xml:space="preserve">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A21EAF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1899285"/>
                <wp:effectExtent l="0" t="0" r="1714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A6" w:rsidRDefault="00B64AA6" w:rsidP="00B64AA6">
                            <w:pPr>
                              <w:jc w:val="both"/>
                            </w:pPr>
                            <w:bookmarkStart w:id="0" w:name="_GoBack"/>
                            <w:r>
                              <w:t>Об установлении срока рассрочки оплаты недвижимого имущества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              </w:r>
                          </w:p>
                          <w:bookmarkEnd w:id="0"/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1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J5JQIAAEgEAAAOAAAAZHJzL2Uyb0RvYy54bWysVNuO0zAQfUfiHyy/01xo2TZqulp1KUJa&#10;YMXCBziOk1g4thm7TcrX79jpdrvwghB5sGY84+MzZ8ZZX4+9IgcBThpd0myWUiI0N7XUbUm/f9u9&#10;WVLiPNM1U0aLkh6Fo9eb16/Wgy1EbjqjagEEQbQrBlvSzntbJInjneiZmxkrNAYbAz3z6EKb1MAG&#10;RO9Vkqfpu2QwUFswXDiHu7dTkG4iftMI7r80jROeqJIiNx9XiGsV1mSzZkULzHaSn2iwf2DRM6nx&#10;0jPULfOM7EH+AdVLDsaZxs+46RPTNJKLWANWk6W/VfPQMStiLSiOs2eZ3P+D5Z8P90BkXdKcEs16&#10;bNFXFI3pVgmSB3kG6wrMerD3EAp09s7wH45os+0wS9wAmKETrEZSWchPXhwIjsOjpBo+mRrR2d6b&#10;qNTYQB8AUQMyxoYczw0RoyccN/Or5ds8XVDCMZYtV6t8uYh3sOLpuAXnPwjTk2CUFJB8hGeHO+cD&#10;HVY8pUT6Rsl6J5WKDrTVVgE5MJyOXfxO6O4yTWkylHS1yBcR+UXM/R1ELz2OuZJ9SZdp+MI9rAi6&#10;vdd1tD2TarKRstInIYN2Uw/8WI2YGAStTH1EScFM44zPD43OwC9KBhzlkrqfewaCEvVRY1tW2Xwe&#10;Zj8688VVjg5cRqrLCNMcoUrqKZnMrZ/ey96CbDu8KYsyaHODrWxkFPmZ1Yk3jmvU/vS0wnu49GPW&#10;8w9g8wgAAP//AwBQSwMEFAAGAAgAAAAhAOhFO5HfAAAACQEAAA8AAABkcnMvZG93bnJldi54bWxM&#10;j81OwzAQhO9IvIO1SNxauz+CEOJUUIK49FAK3Lf2kkTE6yh225Snx5zgOJrRzDfFanSdONIQWs8a&#10;ZlMFgth423Kt4f3teZKBCBHZYueZNJwpwKq8vCgwt/7Er3TcxVqkEg45amhi7HMpg2nIYZj6njh5&#10;n35wGJMcamkHPKVy18m5UjfSYctpocGe1g2Zr93BadgiPm2/X4x5rM6bZUXrj4p8p/X11fhwDyLS&#10;GP/C8Iuf0KFMTHt/YBtEp2Eyy9KXqOHuFkTyl3O1ALHXsFBZBrIs5P8H5Q8AAAD//wMAUEsBAi0A&#10;FAAGAAgAAAAhALaDOJL+AAAA4QEAABMAAAAAAAAAAAAAAAAAAAAAAFtDb250ZW50X1R5cGVzXS54&#10;bWxQSwECLQAUAAYACAAAACEAOP0h/9YAAACUAQAACwAAAAAAAAAAAAAAAAAvAQAAX3JlbHMvLnJl&#10;bHNQSwECLQAUAAYACAAAACEAtORSeSUCAABIBAAADgAAAAAAAAAAAAAAAAAuAgAAZHJzL2Uyb0Rv&#10;Yy54bWxQSwECLQAUAAYACAAAACEA6EU7kd8AAAAJAQAADwAAAAAAAAAAAAAAAAB/BAAAZHJzL2Rv&#10;d25yZXYueG1sUEsFBgAAAAAEAAQA8wAAAIsFAAAAAA==&#10;" strokecolor="white">
                <v:textbox>
                  <w:txbxContent>
                    <w:p w:rsidR="00B64AA6" w:rsidRDefault="00B64AA6" w:rsidP="00B64AA6">
                      <w:pPr>
                        <w:jc w:val="both"/>
                      </w:pPr>
                      <w:r>
                        <w:t>Об установлении срока рассрочки оплаты недвижимого имущества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6D6F95" w:rsidRDefault="00B64AA6" w:rsidP="00A21EAF">
      <w:pPr>
        <w:pStyle w:val="ConsPlusNormal"/>
        <w:jc w:val="both"/>
      </w:pPr>
      <w:r w:rsidRPr="00A21EAF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A21EAF" w:rsidRPr="00A21EAF">
        <w:rPr>
          <w:rFonts w:ascii="Times New Roman" w:hAnsi="Times New Roman" w:cs="Times New Roman"/>
          <w:sz w:val="24"/>
          <w:szCs w:val="24"/>
        </w:rPr>
        <w:t>статьей 35 Федеральн</w:t>
      </w:r>
      <w:r w:rsidR="00FE0C4A">
        <w:rPr>
          <w:rFonts w:ascii="Times New Roman" w:hAnsi="Times New Roman" w:cs="Times New Roman"/>
          <w:sz w:val="24"/>
          <w:szCs w:val="24"/>
        </w:rPr>
        <w:t>ого</w:t>
      </w:r>
      <w:r w:rsidR="00A21EAF" w:rsidRPr="00A21EA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E0C4A">
        <w:rPr>
          <w:rFonts w:ascii="Times New Roman" w:hAnsi="Times New Roman" w:cs="Times New Roman"/>
          <w:sz w:val="24"/>
          <w:szCs w:val="24"/>
        </w:rPr>
        <w:t>а</w:t>
      </w:r>
      <w:r w:rsidR="00A21EAF" w:rsidRPr="00A21EA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A21EAF">
        <w:rPr>
          <w:rFonts w:ascii="Times New Roman" w:hAnsi="Times New Roman" w:cs="Times New Roman"/>
          <w:sz w:val="24"/>
          <w:szCs w:val="24"/>
        </w:rPr>
        <w:t xml:space="preserve"> </w:t>
      </w:r>
      <w:r w:rsidR="006D6F95" w:rsidRPr="00A21EAF">
        <w:rPr>
          <w:rFonts w:ascii="Times New Roman" w:hAnsi="Times New Roman" w:cs="Times New Roman"/>
          <w:sz w:val="24"/>
          <w:szCs w:val="24"/>
        </w:rPr>
        <w:t>Собрание РЕШИЛО:</w:t>
      </w:r>
    </w:p>
    <w:p w:rsidR="00B64AA6" w:rsidRDefault="00A21EAF" w:rsidP="00A21EAF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outlineLvl w:val="1"/>
      </w:pPr>
      <w:r>
        <w:t>Установить срок рассрочки оплаты приобретаемого субъектами малого и среднего  предпринимательства арендуемого недвижимого имущества, находящегося в муниципальной собственности Корсаковского городского округа, при реализации преимущественного права на приобретение арендуемого имущества пять лет.</w:t>
      </w:r>
    </w:p>
    <w:p w:rsidR="00A21EAF" w:rsidRDefault="00A21EAF" w:rsidP="00A21EAF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outlineLvl w:val="1"/>
      </w:pPr>
      <w:r>
        <w:t>Опубликовать настоящее решение в газете «Восход».</w:t>
      </w:r>
    </w:p>
    <w:p w:rsidR="00321C59" w:rsidRDefault="00321C59" w:rsidP="001F0008">
      <w:pPr>
        <w:ind w:firstLine="900"/>
      </w:pP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</w:t>
      </w:r>
      <w:r w:rsidR="00A21EAF">
        <w:t xml:space="preserve">  </w:t>
      </w:r>
      <w:r w:rsidR="000B1030">
        <w:t xml:space="preserve">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A21EAF">
      <w:pPr>
        <w:ind w:left="-108"/>
      </w:pPr>
    </w:p>
    <w:p w:rsidR="00A21EAF" w:rsidRDefault="00051382" w:rsidP="00A21EAF">
      <w:r>
        <w:t>Исполняющий</w:t>
      </w:r>
      <w:r w:rsidR="00A21EAF">
        <w:t xml:space="preserve"> обязанности мэра</w:t>
      </w:r>
    </w:p>
    <w:p w:rsidR="00A21EAF" w:rsidRDefault="00A21EAF" w:rsidP="00A21EAF">
      <w:r>
        <w:t xml:space="preserve">Корсаковского городского округа                                                                     </w:t>
      </w:r>
      <w:r w:rsidR="00051382">
        <w:t xml:space="preserve">Г.П. </w:t>
      </w:r>
      <w:proofErr w:type="spellStart"/>
      <w:r w:rsidR="00051382">
        <w:t>Голодников</w:t>
      </w:r>
      <w:proofErr w:type="spellEnd"/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F6798"/>
    <w:multiLevelType w:val="hybridMultilevel"/>
    <w:tmpl w:val="9B720B44"/>
    <w:lvl w:ilvl="0" w:tplc="AF3884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6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382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5843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1EAF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AA6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C4A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9ABFA-EC39-4A24-AAA1-A87F1E9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Николаевна Журенкова</dc:creator>
  <cp:lastModifiedBy>Начальник отдела</cp:lastModifiedBy>
  <cp:revision>3</cp:revision>
  <cp:lastPrinted>2014-07-08T01:25:00Z</cp:lastPrinted>
  <dcterms:created xsi:type="dcterms:W3CDTF">2020-10-30T03:14:00Z</dcterms:created>
  <dcterms:modified xsi:type="dcterms:W3CDTF">2020-11-02T23:05:00Z</dcterms:modified>
</cp:coreProperties>
</file>