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29" w:rsidRPr="00244329" w:rsidRDefault="00244329" w:rsidP="00244329">
      <w:pPr>
        <w:jc w:val="center"/>
        <w:rPr>
          <w:rFonts w:ascii="Times New Roman" w:hAnsi="Times New Roman" w:cs="Times New Roman"/>
          <w:sz w:val="24"/>
          <w:szCs w:val="24"/>
        </w:rPr>
      </w:pPr>
      <w:r w:rsidRPr="00244329">
        <w:rPr>
          <w:rFonts w:ascii="Times New Roman" w:hAnsi="Times New Roman" w:cs="Times New Roman"/>
          <w:noProof/>
          <w:sz w:val="24"/>
          <w:szCs w:val="24"/>
          <w:lang w:eastAsia="ru-RU"/>
        </w:rPr>
        <w:drawing>
          <wp:inline distT="0" distB="0" distL="0" distR="0" wp14:anchorId="10C96767" wp14:editId="199087C1">
            <wp:extent cx="3580130" cy="1492250"/>
            <wp:effectExtent l="0" t="0" r="127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130" cy="1492250"/>
                    </a:xfrm>
                    <a:prstGeom prst="rect">
                      <a:avLst/>
                    </a:prstGeom>
                    <a:noFill/>
                    <a:ln>
                      <a:noFill/>
                    </a:ln>
                  </pic:spPr>
                </pic:pic>
              </a:graphicData>
            </a:graphic>
          </wp:inline>
        </w:drawing>
      </w:r>
    </w:p>
    <w:p w:rsidR="00244329" w:rsidRDefault="00E7770A" w:rsidP="00244329">
      <w:pPr>
        <w:rPr>
          <w:rFonts w:ascii="Times New Roman" w:hAnsi="Times New Roman" w:cs="Times New Roman"/>
          <w:sz w:val="24"/>
          <w:szCs w:val="24"/>
        </w:rPr>
      </w:pPr>
      <w:r>
        <w:rPr>
          <w:rFonts w:ascii="Times New Roman" w:hAnsi="Times New Roman" w:cs="Times New Roman"/>
          <w:sz w:val="24"/>
          <w:szCs w:val="24"/>
        </w:rPr>
        <w:t xml:space="preserve">  </w:t>
      </w:r>
    </w:p>
    <w:p w:rsidR="00244329" w:rsidRPr="00E7770A" w:rsidRDefault="00244329" w:rsidP="00244329">
      <w:pPr>
        <w:rPr>
          <w:rFonts w:ascii="Times New Roman" w:hAnsi="Times New Roman" w:cs="Times New Roman"/>
          <w:sz w:val="24"/>
          <w:szCs w:val="24"/>
          <w:u w:val="single"/>
        </w:rPr>
      </w:pPr>
      <w:r w:rsidRPr="00BD1B67">
        <w:rPr>
          <w:rFonts w:ascii="Times New Roman" w:hAnsi="Times New Roman" w:cs="Times New Roman"/>
          <w:sz w:val="24"/>
          <w:szCs w:val="24"/>
        </w:rPr>
        <w:t>Принято</w:t>
      </w:r>
      <w:r w:rsidR="00E7770A">
        <w:rPr>
          <w:rFonts w:ascii="Times New Roman" w:hAnsi="Times New Roman" w:cs="Times New Roman"/>
          <w:sz w:val="24"/>
          <w:szCs w:val="24"/>
        </w:rPr>
        <w:t xml:space="preserve">  </w:t>
      </w:r>
      <w:r w:rsidR="00E7770A" w:rsidRPr="00E7770A">
        <w:rPr>
          <w:rFonts w:ascii="Times New Roman" w:hAnsi="Times New Roman" w:cs="Times New Roman"/>
          <w:sz w:val="24"/>
          <w:szCs w:val="24"/>
          <w:u w:val="single"/>
        </w:rPr>
        <w:t xml:space="preserve"> 22.10.2021    </w:t>
      </w:r>
      <w:r w:rsidR="00E7770A">
        <w:rPr>
          <w:rFonts w:ascii="Times New Roman" w:hAnsi="Times New Roman" w:cs="Times New Roman"/>
          <w:sz w:val="24"/>
          <w:szCs w:val="24"/>
        </w:rPr>
        <w:t xml:space="preserve">№ </w:t>
      </w:r>
      <w:r w:rsidR="00E7770A" w:rsidRPr="00E7770A">
        <w:rPr>
          <w:rFonts w:ascii="Times New Roman" w:hAnsi="Times New Roman" w:cs="Times New Roman"/>
          <w:sz w:val="24"/>
          <w:szCs w:val="24"/>
          <w:u w:val="single"/>
        </w:rPr>
        <w:t xml:space="preserve">  </w:t>
      </w:r>
      <w:r w:rsidR="00E7770A">
        <w:rPr>
          <w:rFonts w:ascii="Times New Roman" w:hAnsi="Times New Roman" w:cs="Times New Roman"/>
          <w:sz w:val="24"/>
          <w:szCs w:val="24"/>
          <w:u w:val="single"/>
        </w:rPr>
        <w:t xml:space="preserve">    </w:t>
      </w:r>
      <w:r w:rsidR="00E7770A" w:rsidRPr="00E7770A">
        <w:rPr>
          <w:rFonts w:ascii="Times New Roman" w:hAnsi="Times New Roman" w:cs="Times New Roman"/>
          <w:sz w:val="24"/>
          <w:szCs w:val="24"/>
          <w:u w:val="single"/>
        </w:rPr>
        <w:t>168</w:t>
      </w:r>
      <w:r w:rsidR="00E7770A">
        <w:rPr>
          <w:rFonts w:ascii="Times New Roman" w:hAnsi="Times New Roman" w:cs="Times New Roman"/>
          <w:sz w:val="24"/>
          <w:szCs w:val="24"/>
          <w:u w:val="single"/>
        </w:rPr>
        <w:t xml:space="preserve">      </w:t>
      </w:r>
      <w:r w:rsidR="00E7770A" w:rsidRPr="00E7770A">
        <w:rPr>
          <w:rFonts w:ascii="Times New Roman" w:hAnsi="Times New Roman" w:cs="Times New Roman"/>
          <w:color w:val="FFFFFF" w:themeColor="background1"/>
          <w:sz w:val="24"/>
          <w:szCs w:val="24"/>
          <w:u w:val="single"/>
        </w:rPr>
        <w:t xml:space="preserve"> .</w:t>
      </w:r>
    </w:p>
    <w:p w:rsidR="00244329" w:rsidRPr="00BD1B67" w:rsidRDefault="00E7770A" w:rsidP="00244329">
      <w:pPr>
        <w:rPr>
          <w:rFonts w:ascii="Times New Roman" w:hAnsi="Times New Roman" w:cs="Times New Roman"/>
          <w:sz w:val="24"/>
          <w:szCs w:val="24"/>
        </w:rPr>
      </w:pPr>
      <w:r w:rsidRPr="00BD1B67">
        <w:rPr>
          <w:rFonts w:ascii="Times New Roman" w:hAnsi="Times New Roman" w:cs="Times New Roman"/>
          <w:sz w:val="24"/>
          <w:szCs w:val="24"/>
        </w:rPr>
        <w:t>Н</w:t>
      </w:r>
      <w:r w:rsidR="00244329" w:rsidRPr="00BD1B67">
        <w:rPr>
          <w:rFonts w:ascii="Times New Roman" w:hAnsi="Times New Roman" w:cs="Times New Roman"/>
          <w:sz w:val="24"/>
          <w:szCs w:val="24"/>
        </w:rPr>
        <w:t>а</w:t>
      </w:r>
      <w:r>
        <w:rPr>
          <w:rFonts w:ascii="Times New Roman" w:hAnsi="Times New Roman" w:cs="Times New Roman"/>
          <w:sz w:val="24"/>
          <w:szCs w:val="24"/>
        </w:rPr>
        <w:t xml:space="preserve">  </w:t>
      </w:r>
      <w:r w:rsidRPr="00E7770A">
        <w:rPr>
          <w:rFonts w:ascii="Times New Roman" w:hAnsi="Times New Roman" w:cs="Times New Roman"/>
          <w:sz w:val="24"/>
          <w:szCs w:val="24"/>
          <w:u w:val="single"/>
        </w:rPr>
        <w:t xml:space="preserve">  44-м   </w:t>
      </w:r>
      <w:r w:rsidR="00244329" w:rsidRPr="00BD1B67">
        <w:rPr>
          <w:rFonts w:ascii="Times New Roman" w:hAnsi="Times New Roman" w:cs="Times New Roman"/>
          <w:sz w:val="24"/>
          <w:szCs w:val="24"/>
        </w:rPr>
        <w:t>заседании</w:t>
      </w:r>
      <w:r w:rsidRPr="00E7770A">
        <w:rPr>
          <w:rFonts w:ascii="Times New Roman" w:hAnsi="Times New Roman" w:cs="Times New Roman"/>
          <w:sz w:val="24"/>
          <w:szCs w:val="24"/>
          <w:u w:val="single"/>
        </w:rPr>
        <w:t xml:space="preserve">   6-го</w:t>
      </w:r>
      <w:r>
        <w:rPr>
          <w:rFonts w:ascii="Times New Roman" w:hAnsi="Times New Roman" w:cs="Times New Roman"/>
          <w:sz w:val="24"/>
          <w:szCs w:val="24"/>
          <w:u w:val="single"/>
        </w:rPr>
        <w:t xml:space="preserve"> </w:t>
      </w:r>
      <w:r w:rsidRPr="00E7770A">
        <w:rPr>
          <w:rFonts w:ascii="Times New Roman" w:hAnsi="Times New Roman" w:cs="Times New Roman"/>
          <w:sz w:val="24"/>
          <w:szCs w:val="24"/>
          <w:u w:val="single"/>
        </w:rPr>
        <w:t xml:space="preserve">  </w:t>
      </w:r>
      <w:r>
        <w:rPr>
          <w:rFonts w:ascii="Times New Roman" w:hAnsi="Times New Roman" w:cs="Times New Roman"/>
          <w:sz w:val="24"/>
          <w:szCs w:val="24"/>
        </w:rPr>
        <w:t xml:space="preserve"> с</w:t>
      </w:r>
      <w:r w:rsidR="00244329" w:rsidRPr="00BD1B67">
        <w:rPr>
          <w:rFonts w:ascii="Times New Roman" w:hAnsi="Times New Roman" w:cs="Times New Roman"/>
          <w:sz w:val="24"/>
          <w:szCs w:val="24"/>
        </w:rPr>
        <w:t>озыва</w:t>
      </w:r>
    </w:p>
    <w:p w:rsidR="00244329" w:rsidRPr="00BD1B67" w:rsidRDefault="00244329" w:rsidP="00244329">
      <w:pPr>
        <w:spacing w:after="0" w:line="240" w:lineRule="auto"/>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1054F" w:rsidTr="006E3AE8">
        <w:tc>
          <w:tcPr>
            <w:tcW w:w="4077" w:type="dxa"/>
          </w:tcPr>
          <w:p w:rsidR="0021054F" w:rsidRDefault="0021054F" w:rsidP="006E3AE8">
            <w:pPr>
              <w:jc w:val="both"/>
              <w:rPr>
                <w:rFonts w:ascii="Times New Roman" w:hAnsi="Times New Roman" w:cs="Times New Roman"/>
                <w:sz w:val="24"/>
                <w:szCs w:val="24"/>
              </w:rPr>
            </w:pPr>
            <w:r w:rsidRPr="00BD1B67">
              <w:rPr>
                <w:rFonts w:ascii="Times New Roman" w:hAnsi="Times New Roman" w:cs="Times New Roman"/>
                <w:sz w:val="24"/>
                <w:szCs w:val="24"/>
              </w:rPr>
              <w:t xml:space="preserve">Об утверждении </w:t>
            </w:r>
            <w:r>
              <w:rPr>
                <w:rFonts w:ascii="Times New Roman" w:hAnsi="Times New Roman" w:cs="Times New Roman"/>
                <w:sz w:val="24"/>
                <w:szCs w:val="24"/>
              </w:rPr>
              <w:t>П</w:t>
            </w:r>
            <w:r w:rsidRPr="00BD1B67">
              <w:rPr>
                <w:rFonts w:ascii="Times New Roman" w:hAnsi="Times New Roman" w:cs="Times New Roman"/>
                <w:sz w:val="24"/>
                <w:szCs w:val="24"/>
              </w:rPr>
              <w:t xml:space="preserve">оложения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w:t>
            </w:r>
            <w:r w:rsidR="003174DD">
              <w:rPr>
                <w:rFonts w:ascii="Times New Roman" w:hAnsi="Times New Roman" w:cs="Times New Roman"/>
                <w:sz w:val="24"/>
                <w:szCs w:val="24"/>
              </w:rPr>
              <w:t>округа</w:t>
            </w:r>
          </w:p>
        </w:tc>
      </w:tr>
    </w:tbl>
    <w:p w:rsidR="0021054F" w:rsidRDefault="0021054F" w:rsidP="00631041">
      <w:pPr>
        <w:spacing w:after="0" w:line="240" w:lineRule="auto"/>
        <w:jc w:val="both"/>
        <w:rPr>
          <w:rFonts w:ascii="Times New Roman" w:hAnsi="Times New Roman" w:cs="Times New Roman"/>
          <w:sz w:val="24"/>
          <w:szCs w:val="24"/>
        </w:rPr>
      </w:pPr>
    </w:p>
    <w:p w:rsidR="006E3AE8" w:rsidRDefault="006E3AE8" w:rsidP="00F9160D">
      <w:pPr>
        <w:widowControl w:val="0"/>
        <w:autoSpaceDE w:val="0"/>
        <w:autoSpaceDN w:val="0"/>
        <w:adjustRightInd w:val="0"/>
        <w:ind w:firstLine="709"/>
        <w:jc w:val="both"/>
        <w:rPr>
          <w:rFonts w:ascii="Times New Roman" w:hAnsi="Times New Roman" w:cs="Times New Roman"/>
          <w:color w:val="000000"/>
          <w:sz w:val="24"/>
          <w:szCs w:val="24"/>
        </w:rPr>
      </w:pPr>
    </w:p>
    <w:p w:rsidR="00F9160D" w:rsidRPr="00BD1B67" w:rsidRDefault="00785220" w:rsidP="003174DD">
      <w:pPr>
        <w:widowControl w:val="0"/>
        <w:autoSpaceDE w:val="0"/>
        <w:autoSpaceDN w:val="0"/>
        <w:adjustRightInd w:val="0"/>
        <w:spacing w:after="0"/>
        <w:ind w:firstLine="709"/>
        <w:jc w:val="both"/>
        <w:rPr>
          <w:rFonts w:ascii="Times New Roman" w:hAnsi="Times New Roman" w:cs="Times New Roman"/>
          <w:color w:val="000000"/>
          <w:sz w:val="24"/>
          <w:szCs w:val="24"/>
        </w:rPr>
      </w:pPr>
      <w:r w:rsidRPr="00BD1B67">
        <w:rPr>
          <w:rFonts w:ascii="Times New Roman" w:hAnsi="Times New Roman" w:cs="Times New Roman"/>
          <w:color w:val="00000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w:t>
      </w:r>
      <w:r w:rsidR="0085393C" w:rsidRPr="00BD1B67">
        <w:rPr>
          <w:rFonts w:ascii="Times New Roman" w:hAnsi="Times New Roman" w:cs="Times New Roman"/>
          <w:color w:val="000000"/>
          <w:sz w:val="24"/>
          <w:szCs w:val="24"/>
        </w:rPr>
        <w:t>Федеральным законом от 31.07.2020</w:t>
      </w:r>
      <w:r w:rsidR="004F6586" w:rsidRPr="00BD1B67">
        <w:rPr>
          <w:rFonts w:ascii="Times New Roman" w:hAnsi="Times New Roman" w:cs="Times New Roman"/>
          <w:color w:val="000000"/>
          <w:sz w:val="24"/>
          <w:szCs w:val="24"/>
        </w:rPr>
        <w:t xml:space="preserve"> </w:t>
      </w:r>
      <w:r w:rsidRPr="00BD1B67">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r w:rsidR="007E71B3" w:rsidRPr="00BD1B67">
        <w:rPr>
          <w:rFonts w:ascii="Times New Roman" w:hAnsi="Times New Roman" w:cs="Times New Roman"/>
          <w:color w:val="000000"/>
          <w:sz w:val="24"/>
          <w:szCs w:val="24"/>
        </w:rPr>
        <w:t>, Уставом муниципального образования «Корсаковский город</w:t>
      </w:r>
      <w:r w:rsidR="002B12CC">
        <w:rPr>
          <w:rFonts w:ascii="Times New Roman" w:hAnsi="Times New Roman" w:cs="Times New Roman"/>
          <w:color w:val="000000"/>
          <w:sz w:val="24"/>
          <w:szCs w:val="24"/>
        </w:rPr>
        <w:t>ской округ» Сахалинской области</w:t>
      </w:r>
      <w:r w:rsidRPr="00BD1B67">
        <w:rPr>
          <w:rFonts w:ascii="Times New Roman" w:hAnsi="Times New Roman" w:cs="Times New Roman"/>
          <w:color w:val="000000"/>
          <w:sz w:val="24"/>
          <w:szCs w:val="24"/>
        </w:rPr>
        <w:t xml:space="preserve">, </w:t>
      </w:r>
      <w:r w:rsidR="002B12CC">
        <w:rPr>
          <w:rFonts w:ascii="Times New Roman" w:hAnsi="Times New Roman" w:cs="Times New Roman"/>
          <w:color w:val="000000"/>
          <w:sz w:val="24"/>
          <w:szCs w:val="24"/>
        </w:rPr>
        <w:t>Собрание РЕШИЛО:</w:t>
      </w:r>
    </w:p>
    <w:p w:rsidR="00F9160D" w:rsidRPr="00BD1B67" w:rsidRDefault="00244329" w:rsidP="007D6CA8">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D1B67">
        <w:rPr>
          <w:rFonts w:ascii="Times New Roman" w:hAnsi="Times New Roman" w:cs="Times New Roman"/>
          <w:sz w:val="24"/>
          <w:szCs w:val="24"/>
        </w:rPr>
        <w:t xml:space="preserve">1. </w:t>
      </w:r>
      <w:r w:rsidR="004557F5" w:rsidRPr="00BD1B67">
        <w:rPr>
          <w:rFonts w:ascii="Times New Roman" w:hAnsi="Times New Roman" w:cs="Times New Roman"/>
          <w:sz w:val="24"/>
          <w:szCs w:val="24"/>
        </w:rPr>
        <w:t>Утвердить</w:t>
      </w:r>
      <w:r w:rsidRPr="00BD1B67">
        <w:rPr>
          <w:rFonts w:ascii="Times New Roman" w:hAnsi="Times New Roman" w:cs="Times New Roman"/>
          <w:sz w:val="24"/>
          <w:szCs w:val="24"/>
        </w:rPr>
        <w:t xml:space="preserve"> </w:t>
      </w:r>
      <w:r w:rsidR="003100F1" w:rsidRPr="00BD1B67">
        <w:rPr>
          <w:rFonts w:ascii="Times New Roman" w:eastAsia="Times New Roman" w:hAnsi="Times New Roman" w:cs="Times New Roman"/>
          <w:sz w:val="24"/>
          <w:szCs w:val="24"/>
          <w:lang w:eastAsia="hi-IN"/>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округа</w:t>
      </w:r>
      <w:r w:rsidRPr="00BD1B67">
        <w:rPr>
          <w:rFonts w:ascii="Times New Roman" w:hAnsi="Times New Roman" w:cs="Times New Roman"/>
          <w:sz w:val="24"/>
          <w:szCs w:val="24"/>
        </w:rPr>
        <w:t xml:space="preserve"> </w:t>
      </w:r>
      <w:r w:rsidR="00181EBB" w:rsidRPr="00BD1B67">
        <w:rPr>
          <w:rFonts w:ascii="Times New Roman" w:hAnsi="Times New Roman" w:cs="Times New Roman"/>
          <w:sz w:val="24"/>
          <w:szCs w:val="24"/>
        </w:rPr>
        <w:t>(прилагается).</w:t>
      </w:r>
    </w:p>
    <w:p w:rsidR="00244329" w:rsidRPr="00BD1B67" w:rsidRDefault="00194679" w:rsidP="007D6CA8">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D1B67">
        <w:rPr>
          <w:rFonts w:ascii="Times New Roman" w:hAnsi="Times New Roman" w:cs="Times New Roman"/>
          <w:sz w:val="24"/>
          <w:szCs w:val="24"/>
        </w:rPr>
        <w:t>2</w:t>
      </w:r>
      <w:r w:rsidR="00244329" w:rsidRPr="00BD1B67">
        <w:rPr>
          <w:rFonts w:ascii="Times New Roman" w:hAnsi="Times New Roman" w:cs="Times New Roman"/>
          <w:sz w:val="24"/>
          <w:szCs w:val="24"/>
        </w:rPr>
        <w:t xml:space="preserve">. Опубликовать настоящее </w:t>
      </w:r>
      <w:r w:rsidR="00181EBB" w:rsidRPr="00BD1B67">
        <w:rPr>
          <w:rFonts w:ascii="Times New Roman" w:hAnsi="Times New Roman" w:cs="Times New Roman"/>
          <w:sz w:val="24"/>
          <w:szCs w:val="24"/>
        </w:rPr>
        <w:t>решение</w:t>
      </w:r>
      <w:r w:rsidR="00244329" w:rsidRPr="00BD1B67">
        <w:rPr>
          <w:rFonts w:ascii="Times New Roman" w:hAnsi="Times New Roman" w:cs="Times New Roman"/>
          <w:sz w:val="24"/>
          <w:szCs w:val="24"/>
        </w:rPr>
        <w:t xml:space="preserve"> в газете «Восход</w:t>
      </w:r>
      <w:r w:rsidR="0085393C" w:rsidRPr="00BD1B67">
        <w:rPr>
          <w:rFonts w:ascii="Times New Roman" w:hAnsi="Times New Roman" w:cs="Times New Roman"/>
          <w:sz w:val="24"/>
          <w:szCs w:val="24"/>
        </w:rPr>
        <w:t>».</w:t>
      </w:r>
    </w:p>
    <w:p w:rsidR="00244329" w:rsidRPr="00BD1B67" w:rsidRDefault="00244329" w:rsidP="007D6CA8">
      <w:pPr>
        <w:spacing w:after="0" w:line="240" w:lineRule="auto"/>
        <w:rPr>
          <w:rFonts w:ascii="Times New Roman" w:hAnsi="Times New Roman" w:cs="Times New Roman"/>
          <w:sz w:val="24"/>
          <w:szCs w:val="24"/>
        </w:rPr>
      </w:pPr>
    </w:p>
    <w:p w:rsidR="00244329" w:rsidRPr="00BD1B67" w:rsidRDefault="00244329" w:rsidP="00244329">
      <w:pPr>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Председатель Собрания </w:t>
      </w: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Корсаковского городского округа                                               </w:t>
      </w:r>
      <w:r w:rsidR="00F9160D" w:rsidRPr="00BD1B67">
        <w:rPr>
          <w:rFonts w:ascii="Times New Roman" w:hAnsi="Times New Roman" w:cs="Times New Roman"/>
          <w:sz w:val="24"/>
          <w:szCs w:val="24"/>
        </w:rPr>
        <w:t xml:space="preserve">            </w:t>
      </w:r>
      <w:r w:rsidR="00C50B3F">
        <w:rPr>
          <w:rFonts w:ascii="Times New Roman" w:hAnsi="Times New Roman" w:cs="Times New Roman"/>
          <w:sz w:val="24"/>
          <w:szCs w:val="24"/>
        </w:rPr>
        <w:t xml:space="preserve">           </w:t>
      </w:r>
      <w:r w:rsidR="007D6CA8">
        <w:rPr>
          <w:rFonts w:ascii="Times New Roman" w:hAnsi="Times New Roman" w:cs="Times New Roman"/>
          <w:sz w:val="24"/>
          <w:szCs w:val="24"/>
        </w:rPr>
        <w:t xml:space="preserve">         </w:t>
      </w:r>
      <w:r w:rsidRPr="00BD1B67">
        <w:rPr>
          <w:rFonts w:ascii="Times New Roman" w:hAnsi="Times New Roman" w:cs="Times New Roman"/>
          <w:sz w:val="24"/>
          <w:szCs w:val="24"/>
        </w:rPr>
        <w:t>Л.Д. Хмыз</w:t>
      </w:r>
    </w:p>
    <w:p w:rsidR="00244329" w:rsidRPr="00BD1B67" w:rsidRDefault="00244329" w:rsidP="00194679">
      <w:pPr>
        <w:spacing w:after="0" w:line="240" w:lineRule="auto"/>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p>
    <w:p w:rsidR="007D6CA8" w:rsidRDefault="007D6CA8" w:rsidP="00194679">
      <w:pPr>
        <w:spacing w:after="0" w:line="240" w:lineRule="auto"/>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Мэр</w:t>
      </w: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Корсаковского городского округа                                         </w:t>
      </w:r>
      <w:r w:rsidR="00F9160D" w:rsidRPr="00BD1B67">
        <w:rPr>
          <w:rFonts w:ascii="Times New Roman" w:hAnsi="Times New Roman" w:cs="Times New Roman"/>
          <w:sz w:val="24"/>
          <w:szCs w:val="24"/>
        </w:rPr>
        <w:t xml:space="preserve">              </w:t>
      </w:r>
      <w:r w:rsidR="00C50B3F">
        <w:rPr>
          <w:rFonts w:ascii="Times New Roman" w:hAnsi="Times New Roman" w:cs="Times New Roman"/>
          <w:sz w:val="24"/>
          <w:szCs w:val="24"/>
        </w:rPr>
        <w:t xml:space="preserve">         </w:t>
      </w:r>
      <w:r w:rsidR="007D6CA8">
        <w:rPr>
          <w:rFonts w:ascii="Times New Roman" w:hAnsi="Times New Roman" w:cs="Times New Roman"/>
          <w:sz w:val="24"/>
          <w:szCs w:val="24"/>
        </w:rPr>
        <w:t xml:space="preserve">            </w:t>
      </w:r>
      <w:r w:rsidRPr="00BD1B67">
        <w:rPr>
          <w:rFonts w:ascii="Times New Roman" w:hAnsi="Times New Roman" w:cs="Times New Roman"/>
          <w:sz w:val="24"/>
          <w:szCs w:val="24"/>
        </w:rPr>
        <w:t>А.В. Ивашов</w:t>
      </w:r>
    </w:p>
    <w:p w:rsidR="00C50B3F" w:rsidRDefault="00C50B3F" w:rsidP="00244329">
      <w:pPr>
        <w:rPr>
          <w:rFonts w:ascii="Times New Roman" w:hAnsi="Times New Roman" w:cs="Times New Roman"/>
          <w:sz w:val="24"/>
          <w:szCs w:val="24"/>
        </w:rPr>
        <w:sectPr w:rsidR="00C50B3F" w:rsidSect="00C50B3F">
          <w:headerReference w:type="default" r:id="rId9"/>
          <w:pgSz w:w="11906" w:h="16838"/>
          <w:pgMar w:top="1134" w:right="850" w:bottom="1134" w:left="1701" w:header="708" w:footer="708" w:gutter="0"/>
          <w:cols w:space="708"/>
          <w:titlePg/>
          <w:docGrid w:linePitch="360"/>
        </w:sectPr>
      </w:pP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lastRenderedPageBreak/>
        <w:t>УТВЕРЖДЕНО</w:t>
      </w: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t>решением Собрания</w:t>
      </w: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t>Корсаковского городского округа</w:t>
      </w:r>
    </w:p>
    <w:p w:rsidR="00194679" w:rsidRPr="00BD1B67" w:rsidRDefault="00E7770A" w:rsidP="00E7770A">
      <w:pPr>
        <w:ind w:firstLine="6946"/>
        <w:rPr>
          <w:rFonts w:ascii="Times New Roman" w:hAnsi="Times New Roman" w:cs="Times New Roman"/>
          <w:b/>
          <w:bCs/>
          <w:sz w:val="24"/>
          <w:szCs w:val="24"/>
        </w:rPr>
      </w:pPr>
      <w:r>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 xml:space="preserve">от </w:t>
      </w:r>
      <w:r w:rsidRPr="00E7770A">
        <w:rPr>
          <w:rFonts w:ascii="Times New Roman" w:hAnsi="Times New Roman" w:cs="Times New Roman"/>
          <w:bCs/>
          <w:sz w:val="24"/>
          <w:szCs w:val="24"/>
          <w:u w:val="single"/>
        </w:rPr>
        <w:t>22.10.2021</w:t>
      </w:r>
      <w:r>
        <w:rPr>
          <w:rFonts w:ascii="Times New Roman" w:hAnsi="Times New Roman" w:cs="Times New Roman"/>
          <w:bCs/>
          <w:sz w:val="24"/>
          <w:szCs w:val="24"/>
        </w:rPr>
        <w:t xml:space="preserve">  № </w:t>
      </w:r>
      <w:r w:rsidRPr="00E7770A">
        <w:rPr>
          <w:rFonts w:ascii="Times New Roman" w:hAnsi="Times New Roman" w:cs="Times New Roman"/>
          <w:bCs/>
          <w:sz w:val="24"/>
          <w:szCs w:val="24"/>
          <w:u w:val="single"/>
        </w:rPr>
        <w:t>168</w:t>
      </w:r>
    </w:p>
    <w:p w:rsidR="00C85BF8" w:rsidRPr="00BD1B67" w:rsidRDefault="00C85BF8" w:rsidP="003100F1">
      <w:pPr>
        <w:tabs>
          <w:tab w:val="left" w:pos="2376"/>
        </w:tabs>
        <w:spacing w:after="0" w:line="240" w:lineRule="auto"/>
        <w:rPr>
          <w:rFonts w:ascii="Times New Roman" w:hAnsi="Times New Roman" w:cs="Times New Roman"/>
          <w:bCs/>
          <w:sz w:val="24"/>
          <w:szCs w:val="24"/>
        </w:rPr>
      </w:pPr>
    </w:p>
    <w:p w:rsidR="003100F1" w:rsidRPr="00BD1B67" w:rsidRDefault="003100F1" w:rsidP="003100F1">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округа</w:t>
      </w:r>
    </w:p>
    <w:p w:rsidR="003100F1" w:rsidRPr="00BD1B67" w:rsidRDefault="003100F1" w:rsidP="003100F1">
      <w:pPr>
        <w:pStyle w:val="ConsPlusNormal"/>
        <w:jc w:val="center"/>
        <w:rPr>
          <w:rFonts w:ascii="Times New Roman" w:eastAsia="Times New Roman" w:hAnsi="Times New Roman" w:cs="Times New Roman"/>
          <w:sz w:val="24"/>
          <w:lang w:eastAsia="hi-IN"/>
        </w:rPr>
      </w:pPr>
    </w:p>
    <w:p w:rsidR="003100F1" w:rsidRPr="00BD1B67" w:rsidRDefault="003100F1" w:rsidP="003100F1">
      <w:pPr>
        <w:pStyle w:val="ConsPlusNormal"/>
        <w:jc w:val="center"/>
        <w:rPr>
          <w:rFonts w:ascii="Times New Roman" w:hAnsi="Times New Roman" w:cs="Times New Roman"/>
          <w:sz w:val="24"/>
        </w:rPr>
      </w:pPr>
      <w:r w:rsidRPr="00BD1B67">
        <w:rPr>
          <w:rFonts w:ascii="Times New Roman" w:eastAsia="Times New Roman" w:hAnsi="Times New Roman" w:cs="Times New Roman"/>
          <w:b/>
          <w:sz w:val="24"/>
          <w:lang w:eastAsia="hi-IN"/>
        </w:rPr>
        <w:t>1. Общие положения</w:t>
      </w:r>
    </w:p>
    <w:p w:rsidR="003100F1" w:rsidRPr="00BD1B67" w:rsidRDefault="003100F1" w:rsidP="003100F1">
      <w:pPr>
        <w:pStyle w:val="ConsPlusNormal"/>
        <w:jc w:val="both"/>
        <w:rPr>
          <w:rFonts w:ascii="Times New Roman" w:eastAsia="Times New Roman" w:hAnsi="Times New Roman" w:cs="Times New Roman"/>
          <w:sz w:val="24"/>
          <w:lang w:eastAsia="hi-IN"/>
        </w:rPr>
      </w:pP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 Положение о </w:t>
      </w:r>
      <w:bookmarkStart w:id="1" w:name="__DdeLink__34626_1269579091"/>
      <w:r w:rsidRPr="00BD1B67">
        <w:rPr>
          <w:rFonts w:ascii="Times New Roman" w:eastAsia="Times New Roman" w:hAnsi="Times New Roman" w:cs="Times New Roman"/>
          <w:sz w:val="24"/>
          <w:lang w:eastAsia="hi-IN"/>
        </w:rPr>
        <w:t>муниципальном контроле на автомобильном транспорте, городском наземном электрическом транспорте и в дорожном хозяйстве</w:t>
      </w:r>
      <w:bookmarkEnd w:id="1"/>
      <w:r w:rsidRPr="00BD1B67">
        <w:rPr>
          <w:rFonts w:ascii="Times New Roman" w:eastAsia="Times New Roman" w:hAnsi="Times New Roman" w:cs="Times New Roman"/>
          <w:sz w:val="24"/>
          <w:lang w:eastAsia="hi-IN"/>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w:t>
      </w:r>
      <w:r w:rsidR="003174DD">
        <w:rPr>
          <w:rFonts w:ascii="Times New Roman" w:eastAsia="Times New Roman" w:hAnsi="Times New Roman" w:cs="Times New Roman"/>
          <w:sz w:val="24"/>
          <w:lang w:eastAsia="hi-IN"/>
        </w:rPr>
        <w:t xml:space="preserve">территории </w:t>
      </w:r>
      <w:r w:rsidRPr="00BD1B67">
        <w:rPr>
          <w:rFonts w:ascii="Times New Roman" w:eastAsia="Times New Roman" w:hAnsi="Times New Roman" w:cs="Times New Roman"/>
          <w:sz w:val="24"/>
          <w:lang w:eastAsia="hi-IN"/>
        </w:rPr>
        <w:t>Корсаковского городского округа.</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1.2. Муниципальный контроль на автомобильном транспорте, городском наземном электрическом транспорте и в дорожном хозяйстве на территории Корсаковского городского округа </w:t>
      </w:r>
      <w:r w:rsidR="00704690" w:rsidRPr="00BD1B67">
        <w:rPr>
          <w:rFonts w:ascii="Times New Roman" w:eastAsia="Times New Roman" w:hAnsi="Times New Roman" w:cs="Times New Roman"/>
          <w:sz w:val="24"/>
          <w:lang w:eastAsia="hi-IN"/>
        </w:rPr>
        <w:t>(далее – муниципальный контроль) осуществляется д</w:t>
      </w:r>
      <w:r w:rsidRPr="00BD1B67">
        <w:rPr>
          <w:rFonts w:ascii="Times New Roman" w:eastAsia="Times New Roman" w:hAnsi="Times New Roman" w:cs="Times New Roman"/>
          <w:sz w:val="24"/>
          <w:lang w:eastAsia="hi-IN"/>
        </w:rPr>
        <w:t xml:space="preserve">епартаментом городского хозяйства </w:t>
      </w:r>
      <w:r w:rsidR="00E86ADD" w:rsidRPr="00BD1B67">
        <w:rPr>
          <w:rFonts w:ascii="Times New Roman" w:eastAsia="Times New Roman" w:hAnsi="Times New Roman" w:cs="Times New Roman"/>
          <w:sz w:val="24"/>
          <w:lang w:eastAsia="hi-IN"/>
        </w:rPr>
        <w:t xml:space="preserve">администрации </w:t>
      </w:r>
      <w:r w:rsidRPr="00BD1B67">
        <w:rPr>
          <w:rFonts w:ascii="Times New Roman" w:eastAsia="Times New Roman" w:hAnsi="Times New Roman" w:cs="Times New Roman"/>
          <w:sz w:val="24"/>
          <w:lang w:eastAsia="hi-IN"/>
        </w:rPr>
        <w:t>Корсаковского городского округа (далее — кон</w:t>
      </w:r>
      <w:r w:rsidR="00712D50">
        <w:rPr>
          <w:rFonts w:ascii="Times New Roman" w:eastAsia="Times New Roman" w:hAnsi="Times New Roman" w:cs="Times New Roman"/>
          <w:sz w:val="24"/>
          <w:lang w:eastAsia="hi-IN"/>
        </w:rPr>
        <w:t>трольный орган), уполномоченным</w:t>
      </w:r>
      <w:r w:rsidRPr="00BD1B67">
        <w:rPr>
          <w:rFonts w:ascii="Times New Roman" w:eastAsia="Times New Roman" w:hAnsi="Times New Roman" w:cs="Times New Roman"/>
          <w:sz w:val="24"/>
          <w:lang w:eastAsia="hi-IN"/>
        </w:rPr>
        <w:t xml:space="preserve"> на осуществление муниципального контроля.</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1.3. Должностными лицами, осуществл</w:t>
      </w:r>
      <w:r w:rsidR="00704690" w:rsidRPr="00BD1B67">
        <w:rPr>
          <w:rFonts w:ascii="Times New Roman" w:eastAsia="Times New Roman" w:hAnsi="Times New Roman" w:cs="Times New Roman"/>
          <w:sz w:val="24"/>
          <w:lang w:eastAsia="hi-IN"/>
        </w:rPr>
        <w:t>яющими</w:t>
      </w:r>
      <w:r w:rsidRPr="00BD1B67">
        <w:rPr>
          <w:rFonts w:ascii="Times New Roman" w:eastAsia="Times New Roman" w:hAnsi="Times New Roman" w:cs="Times New Roman"/>
          <w:sz w:val="24"/>
          <w:lang w:eastAsia="hi-IN"/>
        </w:rPr>
        <w:t xml:space="preserve"> муниципальн</w:t>
      </w:r>
      <w:r w:rsidR="00704690" w:rsidRPr="00BD1B67">
        <w:rPr>
          <w:rFonts w:ascii="Times New Roman" w:eastAsia="Times New Roman" w:hAnsi="Times New Roman" w:cs="Times New Roman"/>
          <w:sz w:val="24"/>
          <w:lang w:eastAsia="hi-IN"/>
        </w:rPr>
        <w:t>ый контроль, являются сотрудники контрольного</w:t>
      </w:r>
      <w:r w:rsidRPr="00BD1B67">
        <w:rPr>
          <w:rFonts w:ascii="Times New Roman" w:eastAsia="Times New Roman" w:hAnsi="Times New Roman" w:cs="Times New Roman"/>
          <w:sz w:val="24"/>
          <w:lang w:eastAsia="hi-IN"/>
        </w:rPr>
        <w:t xml:space="preserve"> орган</w:t>
      </w:r>
      <w:r w:rsidR="00704690" w:rsidRPr="00BD1B67">
        <w:rPr>
          <w:rFonts w:ascii="Times New Roman" w:eastAsia="Times New Roman" w:hAnsi="Times New Roman" w:cs="Times New Roman"/>
          <w:sz w:val="24"/>
          <w:lang w:eastAsia="hi-IN"/>
        </w:rPr>
        <w:t>а, уполномоченные на осуществление соответствую</w:t>
      </w:r>
      <w:r w:rsidR="00E86ADD" w:rsidRPr="00BD1B67">
        <w:rPr>
          <w:rFonts w:ascii="Times New Roman" w:eastAsia="Times New Roman" w:hAnsi="Times New Roman" w:cs="Times New Roman"/>
          <w:sz w:val="24"/>
          <w:lang w:eastAsia="hi-IN"/>
        </w:rPr>
        <w:t>щего вида муниципального контроля</w:t>
      </w:r>
      <w:r w:rsidR="00704690" w:rsidRPr="00BD1B67">
        <w:rPr>
          <w:rFonts w:ascii="Times New Roman" w:eastAsia="Times New Roman" w:hAnsi="Times New Roman" w:cs="Times New Roman"/>
          <w:sz w:val="24"/>
          <w:lang w:eastAsia="hi-IN"/>
        </w:rPr>
        <w:t xml:space="preserve"> (далее – должностные лица).</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0" w:history="1">
        <w:r w:rsidRPr="00BD1B67">
          <w:rPr>
            <w:rFonts w:ascii="Times New Roman" w:eastAsia="Times New Roman" w:hAnsi="Times New Roman" w:cs="Times New Roman"/>
            <w:sz w:val="24"/>
            <w:lang w:eastAsia="hi-IN"/>
          </w:rPr>
          <w:t>законом</w:t>
        </w:r>
      </w:hyperlink>
      <w:r w:rsidR="00BD1B67">
        <w:rPr>
          <w:rFonts w:ascii="Times New Roman" w:eastAsia="Times New Roman" w:hAnsi="Times New Roman" w:cs="Times New Roman"/>
          <w:sz w:val="24"/>
          <w:lang w:eastAsia="hi-IN"/>
        </w:rPr>
        <w:t xml:space="preserve"> от 31.07.2021 №</w:t>
      </w:r>
      <w:r w:rsidR="005459B8">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248-ФЗ</w:t>
      </w:r>
      <w:r w:rsidR="004F6586" w:rsidRP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 xml:space="preserve">«О государственном контроле (надзоре) и муниципальном контроле в Российской Федерации» (далее - Федеральный закон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1.5. Предметом муниципального контроля является соблюдение юридическими лицами</w:t>
      </w:r>
      <w:r w:rsidR="001F2BD4">
        <w:rPr>
          <w:rFonts w:ascii="Times New Roman" w:eastAsia="Times New Roman" w:hAnsi="Times New Roman" w:cs="Times New Roman"/>
          <w:sz w:val="24"/>
          <w:lang w:eastAsia="hi-IN"/>
        </w:rPr>
        <w:t xml:space="preserve"> и гражданами </w:t>
      </w:r>
      <w:r w:rsidRPr="00BD1B67">
        <w:rPr>
          <w:rFonts w:ascii="Times New Roman" w:eastAsia="Times New Roman" w:hAnsi="Times New Roman" w:cs="Times New Roman"/>
          <w:sz w:val="24"/>
          <w:lang w:eastAsia="hi-IN"/>
        </w:rPr>
        <w:t>обязательных требований, предусмотренных Федеральными законами от 08.11.2007 №</w:t>
      </w:r>
      <w:r w:rsidR="001F2BD4">
        <w:rPr>
          <w:rFonts w:ascii="Times New Roman" w:eastAsia="Times New Roman" w:hAnsi="Times New Roman" w:cs="Times New Roman"/>
          <w:sz w:val="24"/>
          <w:lang w:eastAsia="hi-IN"/>
        </w:rPr>
        <w:t xml:space="preserve"> </w:t>
      </w:r>
      <w:hyperlink r:id="rId11" w:history="1">
        <w:r w:rsidRPr="00BD1B67">
          <w:rPr>
            <w:rFonts w:ascii="Times New Roman" w:eastAsia="Times New Roman" w:hAnsi="Times New Roman" w:cs="Times New Roman"/>
            <w:sz w:val="24"/>
            <w:lang w:eastAsia="hi-IN"/>
          </w:rPr>
          <w:t>259-ФЗ</w:t>
        </w:r>
      </w:hyperlink>
      <w:r w:rsidRPr="00BD1B67">
        <w:rPr>
          <w:rFonts w:ascii="Times New Roman" w:eastAsia="Times New Roman" w:hAnsi="Times New Roman" w:cs="Times New Roman"/>
          <w:sz w:val="24"/>
          <w:lang w:eastAsia="hi-IN"/>
        </w:rPr>
        <w:t xml:space="preserve"> «Устав автомобильного транспорта и городского наземного электрического транспорта» и от 08.11.2007 №</w:t>
      </w:r>
      <w:r w:rsidR="001F2BD4">
        <w:rPr>
          <w:rFonts w:ascii="Times New Roman" w:eastAsia="Times New Roman" w:hAnsi="Times New Roman" w:cs="Times New Roman"/>
          <w:sz w:val="24"/>
          <w:lang w:eastAsia="hi-IN"/>
        </w:rPr>
        <w:t xml:space="preserve"> </w:t>
      </w:r>
      <w:hyperlink r:id="rId12" w:history="1">
        <w:r w:rsidRPr="00BD1B67">
          <w:rPr>
            <w:rFonts w:ascii="Times New Roman" w:eastAsia="Times New Roman" w:hAnsi="Times New Roman" w:cs="Times New Roman"/>
            <w:sz w:val="24"/>
            <w:lang w:eastAsia="hi-IN"/>
          </w:rPr>
          <w:t>257-ФЗ</w:t>
        </w:r>
      </w:hyperlink>
      <w:r w:rsidRPr="00BD1B67">
        <w:rPr>
          <w:rFonts w:ascii="Times New Roman" w:eastAsia="Times New Roman" w:hAnsi="Times New Roman" w:cs="Times New Roman"/>
          <w:sz w:val="24"/>
          <w:lang w:eastAsia="hi-IN"/>
        </w:rPr>
        <w:t xml:space="preserve"> «Об автомобильных </w:t>
      </w:r>
      <w:r w:rsidR="00AB690E">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3100F1" w:rsidRPr="00BD1B67" w:rsidRDefault="003100F1" w:rsidP="003174DD">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в области автомобильных дорог и дорожной деятельности, установленных в отношении автомобильных дорог местного значения:</w:t>
      </w:r>
    </w:p>
    <w:p w:rsidR="003100F1" w:rsidRPr="00BD1B67" w:rsidRDefault="003100F1" w:rsidP="003174DD">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D4DE2" w:rsidRDefault="003100F1" w:rsidP="007D4DE2">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0F1" w:rsidRPr="00BD1B67" w:rsidRDefault="003100F1" w:rsidP="007D4DE2">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1.6. Объектами муниципального контроля являются:</w:t>
      </w:r>
    </w:p>
    <w:p w:rsidR="007D4DE2"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w:t>
      </w:r>
      <w:r w:rsidRPr="00BD1B67">
        <w:rPr>
          <w:rFonts w:ascii="Times New Roman" w:eastAsia="Times New Roman" w:hAnsi="Times New Roman" w:cs="Times New Roman"/>
          <w:sz w:val="24"/>
          <w:lang w:eastAsia="hi-IN"/>
        </w:rPr>
        <w:lastRenderedPageBreak/>
        <w:t xml:space="preserve">контролируемым лицам, осуществляющим деятельность, действия (бездействие);2)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объекты).1.7. Контрольный орган обеспечивает учет объектов контроля в рамках осуществления муниципального контроля посредством ведения </w:t>
      </w:r>
      <w:r w:rsidR="00321B6D" w:rsidRPr="00BD1B67">
        <w:rPr>
          <w:rFonts w:ascii="Times New Roman" w:eastAsia="Times New Roman" w:hAnsi="Times New Roman" w:cs="Times New Roman"/>
          <w:sz w:val="24"/>
          <w:lang w:eastAsia="hi-IN"/>
        </w:rPr>
        <w:t xml:space="preserve">должностными лицами </w:t>
      </w:r>
      <w:r w:rsidRPr="00BD1B67">
        <w:rPr>
          <w:rFonts w:ascii="Times New Roman" w:eastAsia="Times New Roman" w:hAnsi="Times New Roman" w:cs="Times New Roman"/>
          <w:sz w:val="24"/>
          <w:lang w:eastAsia="hi-IN"/>
        </w:rPr>
        <w:t>журнала учета объектов контроля в электронном виде.</w:t>
      </w:r>
    </w:p>
    <w:p w:rsidR="007D4DE2"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D4DE2"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1.10. Под контролируемыми лицами </w:t>
      </w:r>
      <w:r w:rsidR="003174DD">
        <w:rPr>
          <w:rFonts w:ascii="Times New Roman" w:eastAsia="Times New Roman" w:hAnsi="Times New Roman" w:cs="Times New Roman"/>
          <w:sz w:val="24"/>
          <w:lang w:eastAsia="hi-IN"/>
        </w:rPr>
        <w:t>в соответствии пунктом</w:t>
      </w:r>
      <w:r w:rsidR="00F11AF7">
        <w:rPr>
          <w:rFonts w:ascii="Times New Roman" w:eastAsia="Times New Roman" w:hAnsi="Times New Roman" w:cs="Times New Roman"/>
          <w:sz w:val="24"/>
          <w:lang w:eastAsia="hi-IN"/>
        </w:rPr>
        <w:t xml:space="preserve"> 1 статьи 31 Федерального закона от 31.07.2020 № 248-ФЗ </w:t>
      </w:r>
      <w:r w:rsidRPr="00BD1B67">
        <w:rPr>
          <w:rFonts w:ascii="Times New Roman" w:eastAsia="Times New Roman" w:hAnsi="Times New Roman" w:cs="Times New Roman"/>
          <w:sz w:val="24"/>
          <w:lang w:eastAsia="hi-IN"/>
        </w:rPr>
        <w:t>при осуществлении муниципального контроля понимаются граждане и организации,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1.11. Контролируемые лица при осуществлении муниципального контроля реализуют права и несут обязанности, установленные Федеральным </w:t>
      </w:r>
      <w:hyperlink r:id="rId13" w:history="1">
        <w:r w:rsidRPr="00BD1B67">
          <w:rPr>
            <w:rFonts w:ascii="Times New Roman" w:eastAsia="Times New Roman" w:hAnsi="Times New Roman" w:cs="Times New Roman"/>
            <w:sz w:val="24"/>
            <w:lang w:eastAsia="hi-IN"/>
          </w:rPr>
          <w:t>законом</w:t>
        </w:r>
      </w:hyperlink>
      <w:r w:rsidRPr="00BD1B67">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w:t>
      </w:r>
      <w:r w:rsidR="003174DD">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xml:space="preserve"> применяются положения Федерального </w:t>
      </w:r>
      <w:hyperlink r:id="rId14" w:history="1">
        <w:r w:rsidRPr="00BD1B67">
          <w:rPr>
            <w:rFonts w:ascii="Times New Roman" w:eastAsia="Times New Roman" w:hAnsi="Times New Roman" w:cs="Times New Roman"/>
            <w:sz w:val="24"/>
            <w:lang w:eastAsia="hi-IN"/>
          </w:rPr>
          <w:t>закона</w:t>
        </w:r>
      </w:hyperlink>
      <w:r w:rsidRPr="00BD1B67">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1.13. При осуществлении муниципального контроля система оценки и управления рисками не применяется.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1.14. Досудебный порядок подачи жалоб, установленный </w:t>
      </w:r>
      <w:hyperlink r:id="rId15" w:history="1">
        <w:r w:rsidRPr="00BD1B67">
          <w:rPr>
            <w:rFonts w:ascii="Times New Roman" w:eastAsia="Times New Roman" w:hAnsi="Times New Roman" w:cs="Times New Roman"/>
            <w:sz w:val="24"/>
            <w:lang w:eastAsia="hi-IN"/>
          </w:rPr>
          <w:t>главой 9</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при осуществлении муниципального контроля не применяется.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1.15. Внеплановые контрольные (надзорные) мероприятия проводятся с учетом особенностей, установленных </w:t>
      </w:r>
      <w:hyperlink r:id="rId16" w:history="1">
        <w:r w:rsidRPr="00BD1B67">
          <w:rPr>
            <w:rFonts w:ascii="Times New Roman" w:eastAsia="Times New Roman" w:hAnsi="Times New Roman" w:cs="Times New Roman"/>
            <w:sz w:val="24"/>
            <w:lang w:eastAsia="hi-IN"/>
          </w:rPr>
          <w:t>статьей 66</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1.16. Оценка результативности и эффективности муниципального контроля осуществляется в соответствии со </w:t>
      </w:r>
      <w:hyperlink r:id="rId17" w:history="1">
        <w:r w:rsidRPr="00BD1B67">
          <w:rPr>
            <w:rFonts w:ascii="Times New Roman" w:eastAsia="Times New Roman" w:hAnsi="Times New Roman" w:cs="Times New Roman"/>
            <w:sz w:val="24"/>
            <w:lang w:eastAsia="hi-IN"/>
          </w:rPr>
          <w:t>статьей 30</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1.17. Ключевые показатели муниципального контроля и их целевые значения, индикативные показатели утвер</w:t>
      </w:r>
      <w:r w:rsidR="001A2998" w:rsidRPr="00BD1B67">
        <w:rPr>
          <w:rFonts w:ascii="Times New Roman" w:eastAsia="Times New Roman" w:hAnsi="Times New Roman" w:cs="Times New Roman"/>
          <w:sz w:val="24"/>
          <w:lang w:eastAsia="hi-IN"/>
        </w:rPr>
        <w:t>ждаются решением Собрания Корсаковского городского округа.</w:t>
      </w:r>
    </w:p>
    <w:p w:rsidR="001A2998" w:rsidRPr="00BD1B67" w:rsidRDefault="001A2998"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1.18. Проект решения Собрания Корсаковского городского округа об утверждении ключевых показателей муниципального контроля и их целевых значений, показателей для муниц</w:t>
      </w:r>
      <w:r w:rsidR="00E86ADD" w:rsidRPr="00BD1B67">
        <w:rPr>
          <w:rFonts w:ascii="Times New Roman" w:eastAsia="Times New Roman" w:hAnsi="Times New Roman" w:cs="Times New Roman"/>
          <w:sz w:val="24"/>
          <w:lang w:eastAsia="hi-IN"/>
        </w:rPr>
        <w:t>ипального контроля подготавливается контрольным органом</w:t>
      </w:r>
      <w:r w:rsidRPr="00BD1B67">
        <w:rPr>
          <w:rFonts w:ascii="Times New Roman" w:eastAsia="Times New Roman" w:hAnsi="Times New Roman" w:cs="Times New Roman"/>
          <w:sz w:val="24"/>
          <w:lang w:eastAsia="hi-IN"/>
        </w:rPr>
        <w:t>.</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1A2998"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2. Профилактические мероприятия в рамках осуществления муниципального контроля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2.2. Профилактические мероприятия осуще</w:t>
      </w:r>
      <w:r w:rsidR="001A2998" w:rsidRPr="00BD1B67">
        <w:rPr>
          <w:rFonts w:ascii="Times New Roman" w:eastAsia="Times New Roman" w:hAnsi="Times New Roman" w:cs="Times New Roman"/>
          <w:sz w:val="24"/>
          <w:lang w:eastAsia="hi-IN"/>
        </w:rPr>
        <w:t>ствляются на основании ежегодно</w:t>
      </w:r>
      <w:r w:rsidRPr="00BD1B67">
        <w:rPr>
          <w:rFonts w:ascii="Times New Roman" w:eastAsia="Times New Roman" w:hAnsi="Times New Roman" w:cs="Times New Roman"/>
          <w:sz w:val="24"/>
          <w:lang w:eastAsia="hi-IN"/>
        </w:rPr>
        <w:t xml:space="preserve"> </w:t>
      </w:r>
      <w:r w:rsidR="00296FCB" w:rsidRPr="00BD1B67">
        <w:rPr>
          <w:rFonts w:ascii="Times New Roman" w:eastAsia="Times New Roman" w:hAnsi="Times New Roman" w:cs="Times New Roman"/>
          <w:sz w:val="24"/>
          <w:lang w:eastAsia="hi-IN"/>
        </w:rPr>
        <w:t>разрабатываемой контрольным органом программой</w:t>
      </w:r>
      <w:r w:rsidRPr="00BD1B67">
        <w:rPr>
          <w:rFonts w:ascii="Times New Roman" w:eastAsia="Times New Roman" w:hAnsi="Times New Roman" w:cs="Times New Roman"/>
          <w:sz w:val="24"/>
          <w:lang w:eastAsia="hi-IN"/>
        </w:rPr>
        <w:t xml:space="preserve"> профилактики рисков причинения </w:t>
      </w:r>
      <w:r w:rsidRPr="00BD1B67">
        <w:rPr>
          <w:rFonts w:ascii="Times New Roman" w:eastAsia="Times New Roman" w:hAnsi="Times New Roman" w:cs="Times New Roman"/>
          <w:sz w:val="24"/>
          <w:lang w:eastAsia="hi-IN"/>
        </w:rPr>
        <w:lastRenderedPageBreak/>
        <w:t xml:space="preserve">вреда (ущерба) охраняемым законом ценностям (далее - Программа профилактики), утверждаемой </w:t>
      </w:r>
      <w:r w:rsidR="00296FCB" w:rsidRPr="00BD1B67">
        <w:rPr>
          <w:rFonts w:ascii="Times New Roman" w:eastAsia="Times New Roman" w:hAnsi="Times New Roman" w:cs="Times New Roman"/>
          <w:sz w:val="24"/>
          <w:lang w:eastAsia="hi-IN"/>
        </w:rPr>
        <w:t>пр</w:t>
      </w:r>
      <w:r w:rsidR="00E86ADD" w:rsidRPr="00BD1B67">
        <w:rPr>
          <w:rFonts w:ascii="Times New Roman" w:eastAsia="Times New Roman" w:hAnsi="Times New Roman" w:cs="Times New Roman"/>
          <w:sz w:val="24"/>
          <w:lang w:eastAsia="hi-IN"/>
        </w:rPr>
        <w:t>иказом (распоряжением) руководителя</w:t>
      </w:r>
      <w:r w:rsidR="00296FCB" w:rsidRPr="00BD1B67">
        <w:rPr>
          <w:rFonts w:ascii="Times New Roman" w:eastAsia="Times New Roman" w:hAnsi="Times New Roman" w:cs="Times New Roman"/>
          <w:sz w:val="24"/>
          <w:lang w:eastAsia="hi-IN"/>
        </w:rPr>
        <w:t xml:space="preserve"> контрольного органа.</w:t>
      </w:r>
    </w:p>
    <w:p w:rsidR="00296FCB"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Утвержденная Программа профилактики размещается на официальном сайте </w:t>
      </w:r>
      <w:r w:rsidR="00296FCB" w:rsidRPr="00BD1B67">
        <w:rPr>
          <w:rFonts w:ascii="Times New Roman" w:eastAsia="Times New Roman" w:hAnsi="Times New Roman" w:cs="Times New Roman"/>
          <w:sz w:val="24"/>
          <w:lang w:eastAsia="hi-IN"/>
        </w:rPr>
        <w:t xml:space="preserve">администрации Корсаковского городского округа </w:t>
      </w:r>
      <w:r w:rsidRPr="00BD1B67">
        <w:rPr>
          <w:rFonts w:ascii="Times New Roman" w:eastAsia="Times New Roman" w:hAnsi="Times New Roman" w:cs="Times New Roman"/>
          <w:sz w:val="24"/>
          <w:lang w:eastAsia="hi-IN"/>
        </w:rPr>
        <w:t>в сети «Интернет»</w:t>
      </w:r>
      <w:r w:rsidR="00296FCB" w:rsidRPr="00BD1B67">
        <w:rPr>
          <w:rFonts w:ascii="Times New Roman" w:eastAsia="Times New Roman" w:hAnsi="Times New Roman" w:cs="Times New Roman"/>
          <w:sz w:val="24"/>
          <w:lang w:eastAsia="hi-IN"/>
        </w:rPr>
        <w:t>.</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Контрольный орган может проводить профилактические мероприятия, не предусмотренные Программой профилактики.</w:t>
      </w:r>
    </w:p>
    <w:p w:rsidR="00296FCB" w:rsidRPr="00BD1B67" w:rsidRDefault="00296FCB"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2.3. Программа профилактики разрабатывается и утверждается в соответствии с порядком, утвержденным Правительством Российской Федерации.</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2.4</w:t>
      </w:r>
      <w:r w:rsidR="003100F1" w:rsidRPr="00BD1B67">
        <w:rPr>
          <w:rFonts w:ascii="Times New Roman" w:eastAsia="Times New Roman" w:hAnsi="Times New Roman" w:cs="Times New Roman"/>
          <w:sz w:val="24"/>
          <w:lang w:eastAsia="hi-IN"/>
        </w:rPr>
        <w:t>. При осуществлении муниципального контроля могут проводиться следующие виды профилактических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информирование;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консультирование;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объявление предостережения;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профилактический визит.</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2.5</w:t>
      </w:r>
      <w:r w:rsidR="003100F1" w:rsidRPr="00BD1B67">
        <w:rPr>
          <w:rFonts w:ascii="Times New Roman" w:eastAsia="Times New Roman" w:hAnsi="Times New Roman" w:cs="Times New Roman"/>
          <w:sz w:val="24"/>
          <w:lang w:eastAsia="hi-IN"/>
        </w:rPr>
        <w:t xml:space="preserve">. Информирование контролируемых лиц и иных заинтересованных лиц осуществляется в порядке, установленном </w:t>
      </w:r>
      <w:hyperlink r:id="rId18" w:history="1">
        <w:r w:rsidR="003100F1" w:rsidRPr="00BD1B67">
          <w:rPr>
            <w:rFonts w:ascii="Times New Roman" w:eastAsia="Times New Roman" w:hAnsi="Times New Roman" w:cs="Times New Roman"/>
            <w:sz w:val="24"/>
            <w:lang w:eastAsia="hi-IN"/>
          </w:rPr>
          <w:t>статьей 46</w:t>
        </w:r>
      </w:hyperlink>
      <w:r w:rsidR="003100F1" w:rsidRPr="00BD1B67">
        <w:rPr>
          <w:rFonts w:ascii="Times New Roman" w:eastAsia="Times New Roman" w:hAnsi="Times New Roman" w:cs="Times New Roman"/>
          <w:sz w:val="24"/>
          <w:lang w:eastAsia="hi-IN"/>
        </w:rPr>
        <w:t xml:space="preserve"> Федерального закона</w:t>
      </w:r>
      <w:r w:rsidR="003100F1" w:rsidRPr="00BD1B67">
        <w:rPr>
          <w:rFonts w:ascii="Times New Roman" w:hAnsi="Times New Roman" w:cs="Times New Roman"/>
          <w:sz w:val="24"/>
        </w:rPr>
        <w:br/>
      </w:r>
      <w:r w:rsidR="003100F1" w:rsidRPr="00BD1B67">
        <w:rPr>
          <w:rFonts w:ascii="Times New Roman" w:eastAsia="Times New Roman" w:hAnsi="Times New Roman" w:cs="Times New Roman"/>
          <w:sz w:val="24"/>
          <w:lang w:eastAsia="hi-IN"/>
        </w:rPr>
        <w:t>№</w:t>
      </w:r>
      <w:r w:rsidR="00BD1B67">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2.6</w:t>
      </w:r>
      <w:r w:rsidR="003100F1" w:rsidRPr="00BD1B67">
        <w:rPr>
          <w:rFonts w:ascii="Times New Roman" w:eastAsia="Times New Roman" w:hAnsi="Times New Roman" w:cs="Times New Roman"/>
          <w:sz w:val="24"/>
          <w:lang w:eastAsia="hi-IN"/>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2.7</w:t>
      </w:r>
      <w:r w:rsidR="003100F1" w:rsidRPr="00BD1B67">
        <w:rPr>
          <w:rFonts w:ascii="Times New Roman" w:eastAsia="Times New Roman" w:hAnsi="Times New Roman" w:cs="Times New Roman"/>
          <w:sz w:val="24"/>
          <w:lang w:eastAsia="hi-IN"/>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2.8</w:t>
      </w:r>
      <w:r w:rsidR="003100F1" w:rsidRPr="00BD1B67">
        <w:rPr>
          <w:rFonts w:ascii="Times New Roman" w:eastAsia="Times New Roman" w:hAnsi="Times New Roman" w:cs="Times New Roman"/>
          <w:sz w:val="24"/>
          <w:lang w:eastAsia="hi-IN"/>
        </w:rPr>
        <w:t>. Консультирование осуществляется по следующим вопросам: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компетенция контрольного органа;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организация и осуществление муниципального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порядок осуществления профилактических, контрольных (надзорных) мероприятий, установленных Положением;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применение мер ответственности за нарушение обязательных требований.</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2.9</w:t>
      </w:r>
      <w:r w:rsidR="003100F1" w:rsidRPr="00BD1B67">
        <w:rPr>
          <w:rFonts w:ascii="Times New Roman" w:eastAsia="Times New Roman" w:hAnsi="Times New Roman" w:cs="Times New Roman"/>
          <w:sz w:val="24"/>
          <w:lang w:eastAsia="hi-IN"/>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9" w:history="1">
        <w:r w:rsidR="003100F1" w:rsidRPr="00BD1B67">
          <w:rPr>
            <w:rFonts w:ascii="Times New Roman" w:eastAsia="Times New Roman" w:hAnsi="Times New Roman" w:cs="Times New Roman"/>
            <w:sz w:val="24"/>
            <w:lang w:eastAsia="hi-IN"/>
          </w:rPr>
          <w:t>законом</w:t>
        </w:r>
      </w:hyperlink>
      <w:r w:rsidR="003100F1" w:rsidRPr="00BD1B67">
        <w:rPr>
          <w:rFonts w:ascii="Times New Roman" w:eastAsia="Times New Roman" w:hAnsi="Times New Roman" w:cs="Times New Roman"/>
          <w:sz w:val="24"/>
          <w:lang w:eastAsia="hi-IN"/>
        </w:rPr>
        <w:t xml:space="preserve"> от 02.05.2006 №59-ФЗ </w:t>
      </w:r>
      <w:r w:rsidR="004F6586" w:rsidRPr="00BD1B67">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«О порядке рассмотрения обращений граждан Российской Федерации».</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2.10</w:t>
      </w:r>
      <w:r w:rsidR="003100F1" w:rsidRPr="00BD1B67">
        <w:rPr>
          <w:rFonts w:ascii="Times New Roman" w:eastAsia="Times New Roman" w:hAnsi="Times New Roman" w:cs="Times New Roman"/>
          <w:sz w:val="24"/>
          <w:lang w:eastAsia="hi-IN"/>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2.11</w:t>
      </w:r>
      <w:r w:rsidR="003100F1" w:rsidRPr="00BD1B67">
        <w:rPr>
          <w:rFonts w:ascii="Times New Roman" w:eastAsia="Times New Roman" w:hAnsi="Times New Roman" w:cs="Times New Roman"/>
          <w:sz w:val="24"/>
          <w:lang w:eastAsia="hi-IN"/>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2.12</w:t>
      </w:r>
      <w:r w:rsidR="003100F1" w:rsidRPr="00BD1B67">
        <w:rPr>
          <w:rFonts w:ascii="Times New Roman" w:eastAsia="Times New Roman" w:hAnsi="Times New Roman" w:cs="Times New Roman"/>
          <w:sz w:val="24"/>
          <w:lang w:eastAsia="hi-IN"/>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A004D1" w:rsidRPr="00BD1B67">
        <w:rPr>
          <w:rFonts w:ascii="Times New Roman" w:eastAsia="Times New Roman" w:hAnsi="Times New Roman" w:cs="Times New Roman"/>
          <w:sz w:val="24"/>
          <w:lang w:eastAsia="hi-IN"/>
        </w:rPr>
        <w:t xml:space="preserve">администрации Корсаковского городского округа </w:t>
      </w:r>
      <w:r w:rsidR="003174DD">
        <w:rPr>
          <w:rFonts w:ascii="Times New Roman" w:eastAsia="Times New Roman" w:hAnsi="Times New Roman" w:cs="Times New Roman"/>
          <w:sz w:val="24"/>
          <w:lang w:eastAsia="hi-IN"/>
        </w:rPr>
        <w:t>в сети «Интернет»</w:t>
      </w:r>
      <w:r w:rsidR="003100F1" w:rsidRPr="00BD1B67">
        <w:rPr>
          <w:rFonts w:ascii="Times New Roman" w:eastAsia="Times New Roman" w:hAnsi="Times New Roman" w:cs="Times New Roman"/>
          <w:sz w:val="24"/>
          <w:lang w:eastAsia="hi-IN"/>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2.13</w:t>
      </w:r>
      <w:r w:rsidR="003100F1" w:rsidRPr="00BD1B67">
        <w:rPr>
          <w:rFonts w:ascii="Times New Roman" w:eastAsia="Times New Roman" w:hAnsi="Times New Roman" w:cs="Times New Roman"/>
          <w:sz w:val="24"/>
          <w:lang w:eastAsia="hi-IN"/>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2.14</w:t>
      </w:r>
      <w:r w:rsidR="003100F1" w:rsidRPr="00BD1B67">
        <w:rPr>
          <w:rFonts w:ascii="Times New Roman" w:eastAsia="Times New Roman" w:hAnsi="Times New Roman" w:cs="Times New Roman"/>
          <w:sz w:val="24"/>
          <w:lang w:eastAsia="hi-IN"/>
        </w:rPr>
        <w:t xml:space="preserve">. Предостережение объявляется и направляется контролируемому лицу в порядке, предусмотренном Федеральным </w:t>
      </w:r>
      <w:hyperlink r:id="rId20" w:history="1">
        <w:r w:rsidR="003100F1" w:rsidRPr="00BD1B67">
          <w:rPr>
            <w:rFonts w:ascii="Times New Roman" w:eastAsia="Times New Roman" w:hAnsi="Times New Roman" w:cs="Times New Roman"/>
            <w:sz w:val="24"/>
            <w:lang w:eastAsia="hi-IN"/>
          </w:rPr>
          <w:t>законом</w:t>
        </w:r>
      </w:hyperlink>
      <w:r w:rsidR="003100F1" w:rsidRPr="00BD1B67">
        <w:rPr>
          <w:rFonts w:ascii="Times New Roman" w:eastAsia="Times New Roman" w:hAnsi="Times New Roman" w:cs="Times New Roman"/>
          <w:sz w:val="24"/>
          <w:lang w:eastAsia="hi-IN"/>
        </w:rPr>
        <w:t xml:space="preserve">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 и должно содержать указание на соответствующие обязательн</w:t>
      </w:r>
      <w:r w:rsidR="003174DD">
        <w:rPr>
          <w:rFonts w:ascii="Times New Roman" w:eastAsia="Times New Roman" w:hAnsi="Times New Roman" w:cs="Times New Roman"/>
          <w:sz w:val="24"/>
          <w:lang w:eastAsia="hi-IN"/>
        </w:rPr>
        <w:t>ые требования, предусматривающими</w:t>
      </w:r>
      <w:r w:rsidR="003100F1" w:rsidRPr="00BD1B67">
        <w:rPr>
          <w:rFonts w:ascii="Times New Roman" w:eastAsia="Times New Roman" w:hAnsi="Times New Roman" w:cs="Times New Roman"/>
          <w:sz w:val="24"/>
          <w:lang w:eastAsia="hi-IN"/>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w:t>
      </w:r>
      <w:r w:rsidR="0019265A" w:rsidRPr="00BD1B67">
        <w:rPr>
          <w:rFonts w:ascii="Times New Roman" w:eastAsia="Times New Roman" w:hAnsi="Times New Roman" w:cs="Times New Roman"/>
          <w:sz w:val="24"/>
          <w:lang w:eastAsia="hi-IN"/>
        </w:rPr>
        <w:t>5</w:t>
      </w:r>
      <w:r w:rsidRPr="00BD1B67">
        <w:rPr>
          <w:rFonts w:ascii="Times New Roman" w:eastAsia="Times New Roman" w:hAnsi="Times New Roman" w:cs="Times New Roman"/>
          <w:sz w:val="24"/>
          <w:lang w:eastAsia="hi-IN"/>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2.16</w:t>
      </w:r>
      <w:r w:rsidR="003100F1" w:rsidRPr="00BD1B67">
        <w:rPr>
          <w:rFonts w:ascii="Times New Roman" w:eastAsia="Times New Roman" w:hAnsi="Times New Roman" w:cs="Times New Roman"/>
          <w:sz w:val="24"/>
          <w:lang w:eastAsia="hi-IN"/>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w:t>
      </w:r>
      <w:r w:rsidR="00C60F7D">
        <w:rPr>
          <w:rFonts w:ascii="Times New Roman" w:eastAsia="Times New Roman" w:hAnsi="Times New Roman" w:cs="Times New Roman"/>
          <w:sz w:val="24"/>
          <w:lang w:eastAsia="hi-IN"/>
        </w:rPr>
        <w:t>физического лица</w:t>
      </w:r>
      <w:r w:rsidRPr="00BD1B67">
        <w:rPr>
          <w:rFonts w:ascii="Times New Roman" w:eastAsia="Times New Roman" w:hAnsi="Times New Roman" w:cs="Times New Roman"/>
          <w:sz w:val="24"/>
          <w:lang w:eastAsia="hi-IN"/>
        </w:rPr>
        <w:t>; идентификационного номера налогоплательщика - юридического лица, индивидуал</w:t>
      </w:r>
      <w:r w:rsidR="00025C2C">
        <w:rPr>
          <w:rFonts w:ascii="Times New Roman" w:eastAsia="Times New Roman" w:hAnsi="Times New Roman" w:cs="Times New Roman"/>
          <w:sz w:val="24"/>
          <w:lang w:eastAsia="hi-IN"/>
        </w:rPr>
        <w:t>ьного предпринимателя, физического лица</w:t>
      </w:r>
      <w:r w:rsidRPr="00BD1B67">
        <w:rPr>
          <w:rFonts w:ascii="Times New Roman" w:eastAsia="Times New Roman" w:hAnsi="Times New Roman" w:cs="Times New Roman"/>
          <w:sz w:val="24"/>
          <w:lang w:eastAsia="hi-IN"/>
        </w:rPr>
        <w:t>; даты и номера предостережения, направленного в адрес юридического лица, индивидуаль</w:t>
      </w:r>
      <w:r w:rsidR="00025C2C">
        <w:rPr>
          <w:rFonts w:ascii="Times New Roman" w:eastAsia="Times New Roman" w:hAnsi="Times New Roman" w:cs="Times New Roman"/>
          <w:sz w:val="24"/>
          <w:lang w:eastAsia="hi-IN"/>
        </w:rPr>
        <w:t>ного предпринимателя, физического лица</w:t>
      </w:r>
      <w:r w:rsidRPr="00BD1B67">
        <w:rPr>
          <w:rFonts w:ascii="Times New Roman" w:eastAsia="Times New Roman" w:hAnsi="Times New Roman" w:cs="Times New Roman"/>
          <w:sz w:val="24"/>
          <w:lang w:eastAsia="hi-IN"/>
        </w:rPr>
        <w:t>; обоснования позиции в отношении указанных в предостережении действий (бездействи</w:t>
      </w:r>
      <w:r w:rsidR="00025C2C">
        <w:rPr>
          <w:rFonts w:ascii="Times New Roman" w:eastAsia="Times New Roman" w:hAnsi="Times New Roman" w:cs="Times New Roman"/>
          <w:sz w:val="24"/>
          <w:lang w:eastAsia="hi-IN"/>
        </w:rPr>
        <w:t>я) юридического лица, физического лица</w:t>
      </w:r>
      <w:r w:rsidRPr="00BD1B67">
        <w:rPr>
          <w:rFonts w:ascii="Times New Roman" w:eastAsia="Times New Roman" w:hAnsi="Times New Roman" w:cs="Times New Roman"/>
          <w:sz w:val="24"/>
          <w:lang w:eastAsia="hi-IN"/>
        </w:rPr>
        <w:t>, индивидуального предпринимателя, которые приводят или могут привести к нарушению обязательных требований.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2.17</w:t>
      </w:r>
      <w:r w:rsidR="003100F1" w:rsidRPr="00BD1B67">
        <w:rPr>
          <w:rFonts w:ascii="Times New Roman" w:eastAsia="Times New Roman" w:hAnsi="Times New Roman" w:cs="Times New Roman"/>
          <w:sz w:val="24"/>
          <w:lang w:eastAsia="hi-IN"/>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2.18</w:t>
      </w:r>
      <w:r w:rsidR="003100F1" w:rsidRPr="00BD1B67">
        <w:rPr>
          <w:rFonts w:ascii="Times New Roman" w:eastAsia="Times New Roman" w:hAnsi="Times New Roman" w:cs="Times New Roman"/>
          <w:sz w:val="24"/>
          <w:lang w:eastAsia="hi-IN"/>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w:t>
      </w:r>
      <w:r w:rsidR="0019265A" w:rsidRPr="00BD1B67">
        <w:rPr>
          <w:rFonts w:ascii="Times New Roman" w:eastAsia="Times New Roman" w:hAnsi="Times New Roman" w:cs="Times New Roman"/>
          <w:sz w:val="24"/>
          <w:lang w:eastAsia="hi-IN"/>
        </w:rPr>
        <w:t>9</w:t>
      </w:r>
      <w:r w:rsidRPr="00BD1B67">
        <w:rPr>
          <w:rFonts w:ascii="Times New Roman" w:eastAsia="Times New Roman" w:hAnsi="Times New Roman" w:cs="Times New Roman"/>
          <w:sz w:val="24"/>
          <w:lang w:eastAsia="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2.20</w:t>
      </w:r>
      <w:r w:rsidR="003100F1" w:rsidRPr="00BD1B67">
        <w:rPr>
          <w:rFonts w:ascii="Times New Roman" w:eastAsia="Times New Roman" w:hAnsi="Times New Roman" w:cs="Times New Roman"/>
          <w:sz w:val="24"/>
          <w:lang w:eastAsia="hi-IN"/>
        </w:rPr>
        <w:t>. В ходе профилактического визита должностным лицом контрольного органа может осуществляться консультирование контролируемого лица.</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2.21</w:t>
      </w:r>
      <w:r w:rsidR="003100F1" w:rsidRPr="00BD1B67">
        <w:rPr>
          <w:rFonts w:ascii="Times New Roman" w:eastAsia="Times New Roman" w:hAnsi="Times New Roman" w:cs="Times New Roman"/>
          <w:sz w:val="24"/>
          <w:lang w:eastAsia="hi-IN"/>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2.22</w:t>
      </w:r>
      <w:r w:rsidR="003100F1" w:rsidRPr="00BD1B67">
        <w:rPr>
          <w:rFonts w:ascii="Times New Roman" w:eastAsia="Times New Roman" w:hAnsi="Times New Roman" w:cs="Times New Roman"/>
          <w:sz w:val="24"/>
          <w:lang w:eastAsia="hi-IN"/>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p>
    <w:p w:rsidR="003100F1" w:rsidRPr="00BD1B67" w:rsidRDefault="003100F1"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3. Порядок организации муниципального контроля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3.1. Основания</w:t>
      </w:r>
      <w:r w:rsidR="00A910C3">
        <w:rPr>
          <w:rFonts w:ascii="Times New Roman" w:eastAsia="Times New Roman" w:hAnsi="Times New Roman" w:cs="Times New Roman"/>
          <w:sz w:val="24"/>
          <w:lang w:eastAsia="hi-IN"/>
        </w:rPr>
        <w:t>ми</w:t>
      </w:r>
      <w:r w:rsidRPr="00BD1B67">
        <w:rPr>
          <w:rFonts w:ascii="Times New Roman" w:eastAsia="Times New Roman" w:hAnsi="Times New Roman" w:cs="Times New Roman"/>
          <w:sz w:val="24"/>
          <w:lang w:eastAsia="hi-IN"/>
        </w:rPr>
        <w:t xml:space="preserve">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w:t>
      </w:r>
      <w:r w:rsidR="000A1C41">
        <w:rPr>
          <w:rFonts w:ascii="Times New Roman" w:eastAsia="Times New Roman" w:hAnsi="Times New Roman" w:cs="Times New Roman"/>
          <w:sz w:val="24"/>
          <w:lang w:eastAsia="hi-IN"/>
        </w:rPr>
        <w:t xml:space="preserve">мыми лицами </w:t>
      </w:r>
      <w:r w:rsidR="00A910C3">
        <w:rPr>
          <w:rFonts w:ascii="Times New Roman" w:eastAsia="Times New Roman" w:hAnsi="Times New Roman" w:cs="Times New Roman"/>
          <w:sz w:val="24"/>
          <w:lang w:eastAsia="hi-IN"/>
        </w:rPr>
        <w:t xml:space="preserve">могут являться случаи, предусмотренные пунктами 1, 3-5 части 1 </w:t>
      </w:r>
      <w:hyperlink r:id="rId21" w:history="1">
        <w:r w:rsidRPr="00BD1B67">
          <w:rPr>
            <w:rFonts w:ascii="Times New Roman" w:eastAsia="Times New Roman" w:hAnsi="Times New Roman" w:cs="Times New Roman"/>
            <w:sz w:val="24"/>
            <w:lang w:eastAsia="hi-IN"/>
          </w:rPr>
          <w:t>стать</w:t>
        </w:r>
        <w:r w:rsidR="00A910C3">
          <w:rPr>
            <w:rFonts w:ascii="Times New Roman" w:eastAsia="Times New Roman" w:hAnsi="Times New Roman" w:cs="Times New Roman"/>
            <w:sz w:val="24"/>
            <w:lang w:eastAsia="hi-IN"/>
          </w:rPr>
          <w:t>и</w:t>
        </w:r>
        <w:r w:rsidRPr="00BD1B67">
          <w:rPr>
            <w:rFonts w:ascii="Times New Roman" w:eastAsia="Times New Roman" w:hAnsi="Times New Roman" w:cs="Times New Roman"/>
            <w:sz w:val="24"/>
            <w:lang w:eastAsia="hi-IN"/>
          </w:rPr>
          <w:t xml:space="preserve"> 57</w:t>
        </w:r>
      </w:hyperlink>
      <w:r w:rsidRPr="00BD1B67">
        <w:rPr>
          <w:rFonts w:ascii="Times New Roman" w:eastAsia="Times New Roman" w:hAnsi="Times New Roman" w:cs="Times New Roman"/>
          <w:sz w:val="24"/>
          <w:lang w:eastAsia="hi-IN"/>
        </w:rPr>
        <w:t xml:space="preserve"> Федерального закона №</w:t>
      </w:r>
      <w:r w:rsidR="00A910C3">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rsidR="001D34A4" w:rsidRPr="00BD1B67">
        <w:rPr>
          <w:rFonts w:ascii="Times New Roman" w:eastAsia="Times New Roman" w:hAnsi="Times New Roman" w:cs="Times New Roman"/>
          <w:sz w:val="24"/>
          <w:lang w:eastAsia="hi-IN"/>
        </w:rPr>
        <w:t xml:space="preserve">приказ (распоряжение) руководителя контрольного органа (далее - </w:t>
      </w:r>
      <w:r w:rsidRPr="00BD1B67">
        <w:rPr>
          <w:rFonts w:ascii="Times New Roman" w:eastAsia="Times New Roman" w:hAnsi="Times New Roman" w:cs="Times New Roman"/>
          <w:sz w:val="24"/>
          <w:lang w:eastAsia="hi-IN"/>
        </w:rPr>
        <w:t>решение контрольного органа</w:t>
      </w:r>
      <w:r w:rsidR="001D34A4" w:rsidRPr="00BD1B67">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подписанное руководителем контрольного органа, в котором указываются:</w:t>
      </w:r>
    </w:p>
    <w:p w:rsidR="003100F1"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дата, время и место принятия решения;</w:t>
      </w:r>
    </w:p>
    <w:p w:rsidR="00BC38FD"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2) кем принято решение;</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3</w:t>
      </w:r>
      <w:r w:rsidR="003100F1" w:rsidRPr="00BD1B67">
        <w:rPr>
          <w:rFonts w:ascii="Times New Roman" w:eastAsia="Times New Roman" w:hAnsi="Times New Roman" w:cs="Times New Roman"/>
          <w:sz w:val="24"/>
          <w:lang w:eastAsia="hi-IN"/>
        </w:rPr>
        <w:t>) основание проведения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4</w:t>
      </w:r>
      <w:r w:rsidR="003100F1" w:rsidRPr="00BD1B67">
        <w:rPr>
          <w:rFonts w:ascii="Times New Roman" w:eastAsia="Times New Roman" w:hAnsi="Times New Roman" w:cs="Times New Roman"/>
          <w:sz w:val="24"/>
          <w:lang w:eastAsia="hi-IN"/>
        </w:rPr>
        <w:t>) вид контроля;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5</w:t>
      </w:r>
      <w:r w:rsidR="003100F1" w:rsidRPr="00BD1B67">
        <w:rPr>
          <w:rFonts w:ascii="Times New Roman" w:eastAsia="Times New Roman" w:hAnsi="Times New Roman" w:cs="Times New Roman"/>
          <w:sz w:val="24"/>
          <w:lang w:eastAsia="hi-IN"/>
        </w:rPr>
        <w:t>)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C38FD"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6</w:t>
      </w:r>
      <w:r w:rsidR="003100F1" w:rsidRPr="00BD1B67">
        <w:rPr>
          <w:rFonts w:ascii="Times New Roman" w:eastAsia="Times New Roman" w:hAnsi="Times New Roman" w:cs="Times New Roman"/>
          <w:sz w:val="24"/>
          <w:lang w:eastAsia="hi-IN"/>
        </w:rPr>
        <w:t xml:space="preserve">) </w:t>
      </w:r>
      <w:r>
        <w:rPr>
          <w:rFonts w:ascii="Times New Roman" w:eastAsia="Times New Roman" w:hAnsi="Times New Roman" w:cs="Times New Roman"/>
          <w:sz w:val="24"/>
          <w:lang w:eastAsia="hi-IN"/>
        </w:rPr>
        <w:t xml:space="preserve">объект контроля, в отношении которого проводится контрольное (надзорное) мероприятие; </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 xml:space="preserve">7) </w:t>
      </w:r>
      <w:r w:rsidR="003100F1" w:rsidRPr="00BD1B67">
        <w:rPr>
          <w:rFonts w:ascii="Times New Roman" w:eastAsia="Times New Roman" w:hAnsi="Times New Roman" w:cs="Times New Roman"/>
          <w:sz w:val="24"/>
          <w:lang w:eastAsia="hi-IN"/>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8</w:t>
      </w:r>
      <w:r w:rsidR="003100F1" w:rsidRPr="00BD1B67">
        <w:rPr>
          <w:rFonts w:ascii="Times New Roman" w:eastAsia="Times New Roman" w:hAnsi="Times New Roman" w:cs="Times New Roman"/>
          <w:sz w:val="24"/>
          <w:lang w:eastAsia="hi-IN"/>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9</w:t>
      </w:r>
      <w:r w:rsidR="003100F1" w:rsidRPr="00BD1B67">
        <w:rPr>
          <w:rFonts w:ascii="Times New Roman" w:eastAsia="Times New Roman" w:hAnsi="Times New Roman" w:cs="Times New Roman"/>
          <w:sz w:val="24"/>
          <w:lang w:eastAsia="hi-IN"/>
        </w:rPr>
        <w:t>) вид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10</w:t>
      </w:r>
      <w:r w:rsidR="003100F1" w:rsidRPr="00BD1B67">
        <w:rPr>
          <w:rFonts w:ascii="Times New Roman" w:eastAsia="Times New Roman" w:hAnsi="Times New Roman" w:cs="Times New Roman"/>
          <w:sz w:val="24"/>
          <w:lang w:eastAsia="hi-IN"/>
        </w:rPr>
        <w:t>) перечень контрольных (надзорных) действий, совершаемых в рамках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11</w:t>
      </w:r>
      <w:r w:rsidR="003100F1" w:rsidRPr="00BD1B67">
        <w:rPr>
          <w:rFonts w:ascii="Times New Roman" w:eastAsia="Times New Roman" w:hAnsi="Times New Roman" w:cs="Times New Roman"/>
          <w:sz w:val="24"/>
          <w:lang w:eastAsia="hi-IN"/>
        </w:rPr>
        <w:t>) предмет контрольного (надзорного) мероприятия;</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2</w:t>
      </w:r>
      <w:r w:rsidR="003100F1" w:rsidRPr="00BD1B67">
        <w:rPr>
          <w:rFonts w:ascii="Times New Roman" w:eastAsia="Times New Roman" w:hAnsi="Times New Roman" w:cs="Times New Roman"/>
          <w:sz w:val="24"/>
          <w:lang w:eastAsia="hi-IN"/>
        </w:rPr>
        <w:t>) проверочные листы, если их применение является обязательным;</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3</w:t>
      </w:r>
      <w:r w:rsidR="003100F1" w:rsidRPr="00BD1B67">
        <w:rPr>
          <w:rFonts w:ascii="Times New Roman" w:eastAsia="Times New Roman" w:hAnsi="Times New Roman" w:cs="Times New Roman"/>
          <w:sz w:val="24"/>
          <w:lang w:eastAsia="hi-IN"/>
        </w:rPr>
        <w:t>)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4</w:t>
      </w:r>
      <w:r w:rsidR="003100F1" w:rsidRPr="00BD1B67">
        <w:rPr>
          <w:rFonts w:ascii="Times New Roman" w:eastAsia="Times New Roman" w:hAnsi="Times New Roman" w:cs="Times New Roman"/>
          <w:sz w:val="24"/>
          <w:lang w:eastAsia="hi-IN"/>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w:t>
      </w:r>
      <w:r w:rsidR="00B452D2">
        <w:rPr>
          <w:rFonts w:ascii="Times New Roman" w:eastAsia="Times New Roman" w:hAnsi="Times New Roman" w:cs="Times New Roman"/>
          <w:sz w:val="24"/>
          <w:lang w:eastAsia="hi-IN"/>
        </w:rPr>
        <w:t>ьных требований).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инспекционный визит;</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документарная проверка;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выездная проверка;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рейдовый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наблюдение за соблюдением обязательных требований (мониторинг безопасности);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выездное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3.5. Плановые контрольные (надзорные) мероприятия при осуществлении муниципального контроля не проводятся.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3.6. Внеплановые контрольные (надзорные) мероприятия проводятся при наличии оснований, предусмотренных </w:t>
      </w:r>
      <w:hyperlink r:id="rId22" w:history="1">
        <w:r w:rsidRPr="00BD1B67">
          <w:rPr>
            <w:rFonts w:ascii="Times New Roman" w:eastAsia="Times New Roman" w:hAnsi="Times New Roman" w:cs="Times New Roman"/>
            <w:sz w:val="24"/>
            <w:lang w:eastAsia="hi-IN"/>
          </w:rPr>
          <w:t>пунктами 1</w:t>
        </w:r>
      </w:hyperlink>
      <w:r w:rsidRPr="00BD1B67">
        <w:rPr>
          <w:rFonts w:ascii="Times New Roman" w:eastAsia="Times New Roman" w:hAnsi="Times New Roman" w:cs="Times New Roman"/>
          <w:sz w:val="24"/>
          <w:lang w:eastAsia="hi-IN"/>
        </w:rPr>
        <w:t xml:space="preserve">, </w:t>
      </w:r>
      <w:hyperlink r:id="rId23" w:history="1">
        <w:r w:rsidRPr="00BD1B67">
          <w:rPr>
            <w:rFonts w:ascii="Times New Roman" w:eastAsia="Times New Roman" w:hAnsi="Times New Roman" w:cs="Times New Roman"/>
            <w:sz w:val="24"/>
            <w:lang w:eastAsia="hi-IN"/>
          </w:rPr>
          <w:t>3</w:t>
        </w:r>
      </w:hyperlink>
      <w:r w:rsidRPr="00BD1B67">
        <w:rPr>
          <w:rFonts w:ascii="Times New Roman" w:eastAsia="Times New Roman" w:hAnsi="Times New Roman" w:cs="Times New Roman"/>
          <w:sz w:val="24"/>
          <w:lang w:eastAsia="hi-IN"/>
        </w:rPr>
        <w:t xml:space="preserve">, </w:t>
      </w:r>
      <w:hyperlink r:id="rId24" w:history="1">
        <w:r w:rsidRPr="00BD1B67">
          <w:rPr>
            <w:rFonts w:ascii="Times New Roman" w:eastAsia="Times New Roman" w:hAnsi="Times New Roman" w:cs="Times New Roman"/>
            <w:sz w:val="24"/>
            <w:lang w:eastAsia="hi-IN"/>
          </w:rPr>
          <w:t>4</w:t>
        </w:r>
      </w:hyperlink>
      <w:r w:rsidRPr="00BD1B67">
        <w:rPr>
          <w:rFonts w:ascii="Times New Roman" w:eastAsia="Times New Roman" w:hAnsi="Times New Roman" w:cs="Times New Roman"/>
          <w:sz w:val="24"/>
          <w:lang w:eastAsia="hi-IN"/>
        </w:rPr>
        <w:t xml:space="preserve">, </w:t>
      </w:r>
      <w:hyperlink r:id="rId25" w:history="1">
        <w:r w:rsidRPr="00BD1B67">
          <w:rPr>
            <w:rFonts w:ascii="Times New Roman" w:eastAsia="Times New Roman" w:hAnsi="Times New Roman" w:cs="Times New Roman"/>
            <w:sz w:val="24"/>
            <w:lang w:eastAsia="hi-IN"/>
          </w:rPr>
          <w:t>5 части 1 статьи 57</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077E6" w:rsidRDefault="003100F1" w:rsidP="00B077E6">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3.7.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w:t>
      </w:r>
      <w:r w:rsidR="00ED515F">
        <w:rPr>
          <w:rFonts w:ascii="Times New Roman" w:eastAsia="Times New Roman" w:hAnsi="Times New Roman" w:cs="Times New Roman"/>
          <w:sz w:val="24"/>
          <w:lang w:eastAsia="hi-IN"/>
        </w:rPr>
        <w:t>.</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4. Контрольные (надзорные) мероприятия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 В ходе инспекционного визита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 Инспекционный визит проводится без предварительного уведомления контролируемого лица и собственника производственного объекта.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4.6. Контролируемые лица или их представители обязаны обеспечить беспрепятственный доступ должностного лица в здания, сооружения, помещения.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6" w:history="1">
        <w:r w:rsidRPr="00BD1B67">
          <w:rPr>
            <w:rFonts w:ascii="Times New Roman" w:eastAsia="Times New Roman" w:hAnsi="Times New Roman" w:cs="Times New Roman"/>
            <w:sz w:val="24"/>
            <w:lang w:eastAsia="hi-IN"/>
          </w:rPr>
          <w:t>пунктами 3</w:t>
        </w:r>
      </w:hyperlink>
      <w:r w:rsidR="008071EA">
        <w:rPr>
          <w:rFonts w:ascii="Times New Roman" w:eastAsia="Times New Roman" w:hAnsi="Times New Roman" w:cs="Times New Roman"/>
          <w:sz w:val="24"/>
          <w:lang w:eastAsia="hi-IN"/>
        </w:rPr>
        <w:t xml:space="preserve"> -</w:t>
      </w:r>
      <w:r w:rsidR="0020229B">
        <w:rPr>
          <w:rFonts w:ascii="Times New Roman" w:eastAsia="Times New Roman" w:hAnsi="Times New Roman" w:cs="Times New Roman"/>
          <w:sz w:val="24"/>
          <w:lang w:eastAsia="hi-IN"/>
        </w:rPr>
        <w:t xml:space="preserve"> 5</w:t>
      </w:r>
      <w:hyperlink r:id="rId27" w:history="1">
        <w:r w:rsidRPr="00BD1B67">
          <w:rPr>
            <w:rFonts w:ascii="Times New Roman" w:eastAsia="Times New Roman" w:hAnsi="Times New Roman" w:cs="Times New Roman"/>
            <w:sz w:val="24"/>
            <w:lang w:eastAsia="hi-IN"/>
          </w:rPr>
          <w:t xml:space="preserve"> части 1 статьи 57</w:t>
        </w:r>
      </w:hyperlink>
      <w:r w:rsidRPr="00BD1B67">
        <w:rPr>
          <w:rFonts w:ascii="Times New Roman" w:eastAsia="Times New Roman" w:hAnsi="Times New Roman" w:cs="Times New Roman"/>
          <w:sz w:val="24"/>
          <w:lang w:eastAsia="hi-IN"/>
        </w:rPr>
        <w:t xml:space="preserve"> и </w:t>
      </w:r>
      <w:hyperlink r:id="rId28"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8071EA">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4.8.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w:t>
      </w:r>
      <w:r w:rsidRPr="00BD1B67">
        <w:rPr>
          <w:rFonts w:ascii="Times New Roman" w:eastAsia="Times New Roman" w:hAnsi="Times New Roman" w:cs="Times New Roman"/>
          <w:sz w:val="24"/>
          <w:lang w:eastAsia="hi-IN"/>
        </w:rPr>
        <w:lastRenderedPageBreak/>
        <w:t>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4.10. В ходе документарной проверки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экспертиза.</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4.15. Внеплановая документарная проверка проводится без согласования с органами прокуратуры.</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lastRenderedPageBreak/>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4.18. Выездная проверка проводится в случае, если не представляется возможным: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BD1B67">
          <w:rPr>
            <w:rFonts w:ascii="Times New Roman" w:eastAsia="Times New Roman" w:hAnsi="Times New Roman" w:cs="Times New Roman"/>
            <w:sz w:val="24"/>
            <w:lang w:eastAsia="hi-IN"/>
          </w:rPr>
          <w:t>пунктами 3</w:t>
        </w:r>
      </w:hyperlink>
      <w:r w:rsidR="00E16B6F">
        <w:rPr>
          <w:rFonts w:ascii="Times New Roman" w:eastAsia="Times New Roman" w:hAnsi="Times New Roman" w:cs="Times New Roman"/>
          <w:sz w:val="24"/>
          <w:lang w:eastAsia="hi-IN"/>
        </w:rPr>
        <w:t>, 4</w:t>
      </w:r>
      <w:hyperlink r:id="rId30" w:history="1">
        <w:r w:rsidR="00715C20">
          <w:rPr>
            <w:rFonts w:ascii="Times New Roman" w:eastAsia="Times New Roman" w:hAnsi="Times New Roman" w:cs="Times New Roman"/>
            <w:sz w:val="24"/>
            <w:lang w:eastAsia="hi-IN"/>
          </w:rPr>
          <w:t>, 5</w:t>
        </w:r>
        <w:r w:rsidR="00A45ECB">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части 1 статьи 57</w:t>
        </w:r>
      </w:hyperlink>
      <w:r w:rsidRPr="00BD1B67">
        <w:rPr>
          <w:rFonts w:ascii="Times New Roman" w:eastAsia="Times New Roman" w:hAnsi="Times New Roman" w:cs="Times New Roman"/>
          <w:sz w:val="24"/>
          <w:lang w:eastAsia="hi-IN"/>
        </w:rPr>
        <w:t xml:space="preserve"> и </w:t>
      </w:r>
      <w:hyperlink r:id="rId31"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history="1">
        <w:r w:rsidRPr="00BD1B67">
          <w:rPr>
            <w:rFonts w:ascii="Times New Roman" w:eastAsia="Times New Roman" w:hAnsi="Times New Roman" w:cs="Times New Roman"/>
            <w:sz w:val="24"/>
            <w:lang w:eastAsia="hi-IN"/>
          </w:rPr>
          <w:t>статьей 21</w:t>
        </w:r>
      </w:hyperlink>
      <w:r w:rsidRPr="00BD1B67">
        <w:rPr>
          <w:rFonts w:ascii="Times New Roman" w:eastAsia="Times New Roman" w:hAnsi="Times New Roman" w:cs="Times New Roman"/>
          <w:sz w:val="24"/>
          <w:lang w:eastAsia="hi-IN"/>
        </w:rPr>
        <w:t xml:space="preserve"> Федерального закона №</w:t>
      </w:r>
      <w:r w:rsidR="00A45ECB">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если иное не предусмотрено федеральным законом о виде контроля.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w:t>
      </w:r>
      <w:r w:rsidR="00F108C5">
        <w:rPr>
          <w:rFonts w:ascii="Times New Roman" w:eastAsia="Times New Roman" w:hAnsi="Times New Roman" w:cs="Times New Roman"/>
          <w:sz w:val="24"/>
          <w:lang w:eastAsia="hi-IN"/>
        </w:rPr>
        <w:t>ов для микропредприятия.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4.22. В ходе выездной проверки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7)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w:t>
      </w:r>
      <w:r w:rsidR="003174DD">
        <w:rPr>
          <w:rFonts w:ascii="Times New Roman" w:eastAsia="Times New Roman" w:hAnsi="Times New Roman" w:cs="Times New Roman"/>
          <w:sz w:val="24"/>
          <w:lang w:eastAsia="hi-IN"/>
        </w:rPr>
        <w:t>равляют несколько лиц, находящих</w:t>
      </w:r>
      <w:r w:rsidRPr="00BD1B67">
        <w:rPr>
          <w:rFonts w:ascii="Times New Roman" w:eastAsia="Times New Roman" w:hAnsi="Times New Roman" w:cs="Times New Roman"/>
          <w:sz w:val="24"/>
          <w:lang w:eastAsia="hi-IN"/>
        </w:rPr>
        <w:t>ся на территории, на которой расположено несколько контролируемых лиц.</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4.24. В ходе рейдового осмотра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7)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4.26. При проведении рейдового осмотра должностные лица вправе взаимодействовать с находящимися на производственных объектах лицами.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4.29. Рейдовый осмотр может проводиться только по согласованию с органами прокуратуры, за исключением случаев его проведения в соответствии с </w:t>
      </w:r>
      <w:hyperlink r:id="rId33" w:history="1">
        <w:r w:rsidRPr="00BD1B67">
          <w:rPr>
            <w:rFonts w:ascii="Times New Roman" w:eastAsia="Times New Roman" w:hAnsi="Times New Roman" w:cs="Times New Roman"/>
            <w:sz w:val="24"/>
            <w:lang w:eastAsia="hi-IN"/>
          </w:rPr>
          <w:t>пунктами 3</w:t>
        </w:r>
      </w:hyperlink>
      <w:r w:rsidRPr="00BD1B67">
        <w:rPr>
          <w:rFonts w:ascii="Times New Roman" w:eastAsia="Times New Roman" w:hAnsi="Times New Roman" w:cs="Times New Roman"/>
          <w:sz w:val="24"/>
          <w:lang w:eastAsia="hi-IN"/>
        </w:rPr>
        <w:t xml:space="preserve"> - </w:t>
      </w:r>
      <w:r w:rsidR="00D56ED1">
        <w:rPr>
          <w:rFonts w:ascii="Times New Roman" w:eastAsia="Times New Roman" w:hAnsi="Times New Roman" w:cs="Times New Roman"/>
          <w:sz w:val="24"/>
          <w:lang w:eastAsia="hi-IN"/>
        </w:rPr>
        <w:t>5</w:t>
      </w:r>
      <w:hyperlink r:id="rId34" w:history="1">
        <w:r w:rsidRPr="00BD1B67">
          <w:rPr>
            <w:rFonts w:ascii="Times New Roman" w:eastAsia="Times New Roman" w:hAnsi="Times New Roman" w:cs="Times New Roman"/>
            <w:sz w:val="24"/>
            <w:lang w:eastAsia="hi-IN"/>
          </w:rPr>
          <w:t xml:space="preserve"> части 1 статьи 57</w:t>
        </w:r>
      </w:hyperlink>
      <w:r w:rsidRPr="00BD1B67">
        <w:rPr>
          <w:rFonts w:ascii="Times New Roman" w:eastAsia="Times New Roman" w:hAnsi="Times New Roman" w:cs="Times New Roman"/>
          <w:sz w:val="24"/>
          <w:lang w:eastAsia="hi-IN"/>
        </w:rPr>
        <w:t xml:space="preserve"> и </w:t>
      </w:r>
      <w:hyperlink r:id="rId35"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6" w:history="1">
        <w:r w:rsidRPr="00BD1B67">
          <w:rPr>
            <w:rFonts w:ascii="Times New Roman" w:eastAsia="Times New Roman" w:hAnsi="Times New Roman" w:cs="Times New Roman"/>
            <w:sz w:val="24"/>
            <w:lang w:eastAsia="hi-IN"/>
          </w:rPr>
          <w:t>частью 3 статьи 74</w:t>
        </w:r>
      </w:hyperlink>
      <w:r w:rsidR="008E0D22">
        <w:rPr>
          <w:rFonts w:ascii="Times New Roman" w:eastAsia="Times New Roman" w:hAnsi="Times New Roman" w:cs="Times New Roman"/>
          <w:sz w:val="24"/>
          <w:lang w:eastAsia="hi-IN"/>
        </w:rPr>
        <w:t xml:space="preserve"> Федерального закона</w:t>
      </w:r>
      <w:r w:rsidR="004F6586" w:rsidRP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инструментальное обследование (с применением видеозаписи);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испытание;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4.36. Выездное обследование проводится без информирования контролируемого лица.</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4.37. По результатам проведения выездного обследования не могут быть приняты решения, предусмотренные </w:t>
      </w:r>
      <w:hyperlink r:id="rId37" w:history="1">
        <w:r w:rsidRPr="00BD1B67">
          <w:rPr>
            <w:rFonts w:ascii="Times New Roman" w:eastAsia="Times New Roman" w:hAnsi="Times New Roman" w:cs="Times New Roman"/>
            <w:sz w:val="24"/>
            <w:lang w:eastAsia="hi-IN"/>
          </w:rPr>
          <w:t>пунктами 1</w:t>
        </w:r>
      </w:hyperlink>
      <w:r w:rsidRPr="00BD1B67">
        <w:rPr>
          <w:rFonts w:ascii="Times New Roman" w:eastAsia="Times New Roman" w:hAnsi="Times New Roman" w:cs="Times New Roman"/>
          <w:sz w:val="24"/>
          <w:lang w:eastAsia="hi-IN"/>
        </w:rPr>
        <w:t xml:space="preserve"> и </w:t>
      </w:r>
      <w:hyperlink r:id="rId38" w:history="1">
        <w:r w:rsidRPr="00BD1B67">
          <w:rPr>
            <w:rFonts w:ascii="Times New Roman" w:eastAsia="Times New Roman" w:hAnsi="Times New Roman" w:cs="Times New Roman"/>
            <w:sz w:val="24"/>
            <w:lang w:eastAsia="hi-IN"/>
          </w:rPr>
          <w:t>2 части 2 статьи 90</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4.39. Контролируемые лица, вправе в соответствии с </w:t>
      </w:r>
      <w:hyperlink r:id="rId39" w:history="1">
        <w:r w:rsidRPr="00BD1B67">
          <w:rPr>
            <w:rFonts w:ascii="Times New Roman" w:eastAsia="Times New Roman" w:hAnsi="Times New Roman" w:cs="Times New Roman"/>
            <w:sz w:val="24"/>
            <w:lang w:eastAsia="hi-IN"/>
          </w:rPr>
          <w:t>частью 8 статьи 31</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представить в контрольный орган информацию о невозможности присутствия при проведении контрольного (надзорного) мероприятия в случаях:</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нахождения на стационарном лечении в медицинском учреждении;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нахождения за пределами Российской Федерации;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административного ареста;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признания недееспособным или ограниченно дееспособным решением суда, вступившим в законную силу.</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4.40. Информация о невозможности присутствия при проведении контрольного (надзорного) мероприятия должна содержать: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описание обстоятельств, препятствующих присутствию при проведении контрольных (надзорных) мероприятий</w:t>
      </w:r>
      <w:r w:rsidR="003174DD">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xml:space="preserve"> и их продолжительность;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срок, необходимый для устранения обстоятельств, препятствующих присутствию при проведении контрольного (надзорного)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4.42. Результаты контрольного (надзорного) мероприятия оформляются в порядке, установленном </w:t>
      </w:r>
      <w:hyperlink r:id="rId40" w:history="1">
        <w:r w:rsidRPr="00BD1B67">
          <w:rPr>
            <w:rFonts w:ascii="Times New Roman" w:eastAsia="Times New Roman" w:hAnsi="Times New Roman" w:cs="Times New Roman"/>
            <w:sz w:val="24"/>
            <w:lang w:eastAsia="hi-IN"/>
          </w:rPr>
          <w:t>статьей 87</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w:t>
      </w:r>
      <w:r w:rsidRPr="00BD1B67">
        <w:rPr>
          <w:rFonts w:ascii="Times New Roman" w:eastAsia="Times New Roman" w:hAnsi="Times New Roman" w:cs="Times New Roman"/>
          <w:sz w:val="24"/>
          <w:lang w:eastAsia="hi-I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4.43. Оформление акта производится на месте проведения контрольного (надзорного) мероприятия в день окончания проведения такого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w:t>
      </w:r>
      <w:r w:rsidR="00995875">
        <w:rPr>
          <w:rFonts w:ascii="Times New Roman" w:eastAsia="Times New Roman" w:hAnsi="Times New Roman" w:cs="Times New Roman"/>
          <w:sz w:val="24"/>
          <w:lang w:eastAsia="hi-IN"/>
        </w:rPr>
        <w:t>4</w:t>
      </w:r>
      <w:r w:rsidRPr="00BD1B67">
        <w:rPr>
          <w:rFonts w:ascii="Times New Roman" w:eastAsia="Times New Roman" w:hAnsi="Times New Roman" w:cs="Times New Roman"/>
          <w:sz w:val="24"/>
          <w:lang w:eastAsia="hi-IN"/>
        </w:rPr>
        <w:t>. Контролируемое лицо или его представитель знакомится с содержанием акта на месте проведения контрольного (надзорного) мероприятия.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1" w:history="1">
        <w:r w:rsidRPr="00BD1B67">
          <w:rPr>
            <w:rFonts w:ascii="Times New Roman" w:eastAsia="Times New Roman" w:hAnsi="Times New Roman" w:cs="Times New Roman"/>
            <w:sz w:val="24"/>
            <w:lang w:eastAsia="hi-IN"/>
          </w:rPr>
          <w:t>пунктами 8</w:t>
        </w:r>
      </w:hyperlink>
      <w:r w:rsidRPr="00BD1B67">
        <w:rPr>
          <w:rFonts w:ascii="Times New Roman" w:eastAsia="Times New Roman" w:hAnsi="Times New Roman" w:cs="Times New Roman"/>
          <w:sz w:val="24"/>
          <w:lang w:eastAsia="hi-IN"/>
        </w:rPr>
        <w:t xml:space="preserve"> и </w:t>
      </w:r>
      <w:hyperlink r:id="rId42" w:history="1">
        <w:r w:rsidRPr="00BD1B67">
          <w:rPr>
            <w:rFonts w:ascii="Times New Roman" w:eastAsia="Times New Roman" w:hAnsi="Times New Roman" w:cs="Times New Roman"/>
            <w:sz w:val="24"/>
            <w:lang w:eastAsia="hi-IN"/>
          </w:rPr>
          <w:t>9 части 1 статьи 65</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 xml:space="preserve">248-ФЗ, контрольный орган направляет акт контролируемому лицу в порядке, установленном </w:t>
      </w:r>
      <w:hyperlink r:id="rId43" w:history="1">
        <w:r w:rsidRPr="00BD1B67">
          <w:rPr>
            <w:rFonts w:ascii="Times New Roman" w:eastAsia="Times New Roman" w:hAnsi="Times New Roman" w:cs="Times New Roman"/>
            <w:sz w:val="24"/>
            <w:lang w:eastAsia="hi-IN"/>
          </w:rPr>
          <w:t>статьей 21</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995875"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4.45</w:t>
      </w:r>
      <w:r w:rsidR="003100F1" w:rsidRPr="00BD1B67">
        <w:rPr>
          <w:rFonts w:ascii="Times New Roman" w:eastAsia="Times New Roman" w:hAnsi="Times New Roman" w:cs="Times New Roman"/>
          <w:sz w:val="24"/>
          <w:lang w:eastAsia="hi-IN"/>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100F1" w:rsidRPr="00BD1B67" w:rsidRDefault="00995875"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4.46</w:t>
      </w:r>
      <w:r w:rsidR="003100F1" w:rsidRPr="00BD1B67">
        <w:rPr>
          <w:rFonts w:ascii="Times New Roman" w:eastAsia="Times New Roman" w:hAnsi="Times New Roman" w:cs="Times New Roman"/>
          <w:sz w:val="24"/>
          <w:lang w:eastAsia="hi-IN"/>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4.4</w:t>
      </w:r>
      <w:r w:rsidR="00995875">
        <w:rPr>
          <w:rFonts w:ascii="Times New Roman" w:eastAsia="Times New Roman" w:hAnsi="Times New Roman" w:cs="Times New Roman"/>
          <w:sz w:val="24"/>
          <w:lang w:eastAsia="hi-IN"/>
        </w:rPr>
        <w:t>7</w:t>
      </w:r>
      <w:r w:rsidRPr="00BD1B67">
        <w:rPr>
          <w:rFonts w:ascii="Times New Roman" w:eastAsia="Times New Roman" w:hAnsi="Times New Roman" w:cs="Times New Roman"/>
          <w:sz w:val="24"/>
          <w:lang w:eastAsia="hi-IN"/>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4" w:history="1">
        <w:r w:rsidRPr="00BD1B67">
          <w:rPr>
            <w:rFonts w:ascii="Times New Roman" w:eastAsia="Times New Roman" w:hAnsi="Times New Roman" w:cs="Times New Roman"/>
            <w:sz w:val="24"/>
            <w:lang w:eastAsia="hi-IN"/>
          </w:rPr>
          <w:t>статьей 90</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542E2B"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4.4</w:t>
      </w:r>
      <w:r w:rsidR="00995875">
        <w:rPr>
          <w:rFonts w:ascii="Times New Roman" w:eastAsia="Times New Roman" w:hAnsi="Times New Roman" w:cs="Times New Roman"/>
          <w:sz w:val="24"/>
          <w:lang w:eastAsia="hi-IN"/>
        </w:rPr>
        <w:t>8</w:t>
      </w:r>
      <w:r w:rsidR="003100F1" w:rsidRPr="00BD1B67">
        <w:rPr>
          <w:rFonts w:ascii="Times New Roman" w:eastAsia="Times New Roman" w:hAnsi="Times New Roman" w:cs="Times New Roman"/>
          <w:sz w:val="24"/>
          <w:lang w:eastAsia="hi-IN"/>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5" w:history="1">
        <w:r w:rsidR="003100F1" w:rsidRPr="00BD1B67">
          <w:rPr>
            <w:rFonts w:ascii="Times New Roman" w:eastAsia="Times New Roman" w:hAnsi="Times New Roman" w:cs="Times New Roman"/>
            <w:sz w:val="24"/>
            <w:lang w:eastAsia="hi-IN"/>
          </w:rPr>
          <w:t>статьей 91</w:t>
        </w:r>
      </w:hyperlink>
      <w:r w:rsidR="003100F1"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w:t>
      </w:r>
    </w:p>
    <w:p w:rsidR="003100F1" w:rsidRPr="00BD1B67" w:rsidRDefault="00995875" w:rsidP="005459B8">
      <w:pPr>
        <w:pStyle w:val="ConsPlusNormal"/>
        <w:ind w:firstLine="540"/>
        <w:jc w:val="both"/>
        <w:rPr>
          <w:rFonts w:ascii="Times New Roman" w:hAnsi="Times New Roman" w:cs="Times New Roman"/>
          <w:sz w:val="24"/>
        </w:rPr>
      </w:pPr>
      <w:r>
        <w:rPr>
          <w:rFonts w:ascii="Times New Roman" w:eastAsia="Times New Roman" w:hAnsi="Times New Roman" w:cs="Times New Roman"/>
          <w:sz w:val="24"/>
          <w:lang w:eastAsia="hi-IN"/>
        </w:rPr>
        <w:t>4.49</w:t>
      </w:r>
      <w:r w:rsidR="003100F1" w:rsidRPr="00BD1B67">
        <w:rPr>
          <w:rFonts w:ascii="Times New Roman" w:eastAsia="Times New Roman" w:hAnsi="Times New Roman" w:cs="Times New Roman"/>
          <w:sz w:val="24"/>
          <w:lang w:eastAsia="hi-IN"/>
        </w:rPr>
        <w:t xml:space="preserve">. Исполнение решений контрольного органа осуществляется в порядке, установленном </w:t>
      </w:r>
      <w:hyperlink r:id="rId46" w:history="1">
        <w:r w:rsidR="003100F1" w:rsidRPr="00BD1B67">
          <w:rPr>
            <w:rFonts w:ascii="Times New Roman" w:eastAsia="Times New Roman" w:hAnsi="Times New Roman" w:cs="Times New Roman"/>
            <w:sz w:val="24"/>
            <w:lang w:eastAsia="hi-IN"/>
          </w:rPr>
          <w:t>статьями 92</w:t>
        </w:r>
      </w:hyperlink>
      <w:r w:rsidR="003100F1" w:rsidRPr="00BD1B67">
        <w:rPr>
          <w:rFonts w:ascii="Times New Roman" w:eastAsia="Times New Roman" w:hAnsi="Times New Roman" w:cs="Times New Roman"/>
          <w:sz w:val="24"/>
          <w:lang w:eastAsia="hi-IN"/>
        </w:rPr>
        <w:t xml:space="preserve"> - </w:t>
      </w:r>
      <w:hyperlink r:id="rId47" w:history="1">
        <w:r w:rsidR="003100F1" w:rsidRPr="00BD1B67">
          <w:rPr>
            <w:rFonts w:ascii="Times New Roman" w:eastAsia="Times New Roman" w:hAnsi="Times New Roman" w:cs="Times New Roman"/>
            <w:sz w:val="24"/>
            <w:lang w:eastAsia="hi-IN"/>
          </w:rPr>
          <w:t>95</w:t>
        </w:r>
      </w:hyperlink>
      <w:r w:rsidR="003100F1"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w:t>
      </w:r>
    </w:p>
    <w:p w:rsidR="003100F1" w:rsidRPr="00BD1B67" w:rsidRDefault="00995875"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4.50</w:t>
      </w:r>
      <w:r w:rsidR="003174DD">
        <w:rPr>
          <w:rFonts w:ascii="Times New Roman" w:eastAsia="Times New Roman" w:hAnsi="Times New Roman" w:cs="Times New Roman"/>
          <w:sz w:val="24"/>
          <w:lang w:eastAsia="hi-IN"/>
        </w:rPr>
        <w:t>. До 31.12.</w:t>
      </w:r>
      <w:r w:rsidR="003100F1" w:rsidRPr="00BD1B67">
        <w:rPr>
          <w:rFonts w:ascii="Times New Roman" w:eastAsia="Times New Roman" w:hAnsi="Times New Roman" w:cs="Times New Roman"/>
          <w:sz w:val="24"/>
          <w:lang w:eastAsia="hi-IN"/>
        </w:rPr>
        <w:t>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42E2B" w:rsidRPr="00BD1B67" w:rsidRDefault="00995875" w:rsidP="005459B8">
      <w:pPr>
        <w:pStyle w:val="ConsPlusNormal"/>
        <w:ind w:firstLine="540"/>
        <w:jc w:val="both"/>
        <w:rPr>
          <w:rFonts w:ascii="Times New Roman" w:eastAsia="Times New Roman" w:hAnsi="Times New Roman" w:cs="Times New Roman"/>
          <w:b/>
          <w:bCs/>
          <w:kern w:val="36"/>
          <w:sz w:val="24"/>
          <w:lang w:eastAsia="ru-RU"/>
        </w:rPr>
      </w:pPr>
      <w:r>
        <w:rPr>
          <w:rFonts w:ascii="Times New Roman" w:eastAsia="Times New Roman" w:hAnsi="Times New Roman" w:cs="Times New Roman"/>
          <w:sz w:val="24"/>
          <w:lang w:eastAsia="hi-IN"/>
        </w:rPr>
        <w:t>4.51</w:t>
      </w:r>
      <w:r w:rsidR="00542E2B" w:rsidRPr="00BD1B67">
        <w:rPr>
          <w:rFonts w:ascii="Times New Roman" w:eastAsia="Times New Roman" w:hAnsi="Times New Roman" w:cs="Times New Roman"/>
          <w:sz w:val="24"/>
          <w:lang w:eastAsia="hi-IN"/>
        </w:rPr>
        <w:t xml:space="preserve"> В соответствии с частями 8, </w:t>
      </w:r>
      <w:r w:rsidR="00A23270" w:rsidRPr="00BD1B67">
        <w:rPr>
          <w:rFonts w:ascii="Times New Roman" w:eastAsia="Times New Roman" w:hAnsi="Times New Roman" w:cs="Times New Roman"/>
          <w:sz w:val="24"/>
          <w:lang w:eastAsia="hi-IN"/>
        </w:rPr>
        <w:t xml:space="preserve">10 статьи </w:t>
      </w:r>
      <w:r w:rsidR="00BD1B67">
        <w:rPr>
          <w:rFonts w:ascii="Times New Roman" w:eastAsia="Times New Roman" w:hAnsi="Times New Roman" w:cs="Times New Roman"/>
          <w:sz w:val="24"/>
          <w:lang w:eastAsia="hi-IN"/>
        </w:rPr>
        <w:t>30 Федерального закона</w:t>
      </w:r>
      <w:r w:rsidR="00A23270" w:rsidRPr="00BD1B67">
        <w:rPr>
          <w:rFonts w:ascii="Times New Roman" w:eastAsia="Times New Roman" w:hAnsi="Times New Roman" w:cs="Times New Roman"/>
          <w:sz w:val="24"/>
          <w:lang w:eastAsia="hi-IN"/>
        </w:rPr>
        <w:t xml:space="preserve"> </w:t>
      </w:r>
      <w:r w:rsidR="00E86ADD" w:rsidRPr="00BD1B67">
        <w:rPr>
          <w:rFonts w:ascii="Times New Roman" w:eastAsia="Times New Roman" w:hAnsi="Times New Roman" w:cs="Times New Roman"/>
          <w:sz w:val="24"/>
          <w:lang w:eastAsia="hi-IN"/>
        </w:rPr>
        <w:t>№ 248-ФЗ</w:t>
      </w:r>
      <w:r w:rsidR="000675D7" w:rsidRPr="00BD1B67">
        <w:rPr>
          <w:rFonts w:ascii="Times New Roman" w:eastAsia="Times New Roman" w:hAnsi="Times New Roman" w:cs="Times New Roman"/>
          <w:sz w:val="24"/>
          <w:lang w:eastAsia="hi-IN"/>
        </w:rPr>
        <w:t xml:space="preserve">, </w:t>
      </w:r>
      <w:r w:rsidR="00542E2B" w:rsidRPr="00BD1B67">
        <w:rPr>
          <w:rFonts w:ascii="Times New Roman" w:eastAsia="Times New Roman" w:hAnsi="Times New Roman" w:cs="Times New Roman"/>
          <w:sz w:val="24"/>
          <w:lang w:eastAsia="hi-IN"/>
        </w:rPr>
        <w:t xml:space="preserve">контрольный орган ежегодно готовит доклад о муниципальном контроле. </w:t>
      </w:r>
    </w:p>
    <w:p w:rsidR="003100F1" w:rsidRPr="00BD1B67" w:rsidRDefault="003100F1" w:rsidP="005459B8">
      <w:pPr>
        <w:spacing w:after="0"/>
        <w:rPr>
          <w:rFonts w:ascii="Times New Roman" w:hAnsi="Times New Roman" w:cs="Times New Roman"/>
          <w:sz w:val="24"/>
          <w:szCs w:val="24"/>
        </w:rPr>
      </w:pPr>
    </w:p>
    <w:p w:rsidR="00244329" w:rsidRPr="00194679" w:rsidRDefault="00244329" w:rsidP="005459B8">
      <w:pPr>
        <w:tabs>
          <w:tab w:val="left" w:pos="2376"/>
        </w:tabs>
        <w:spacing w:after="0"/>
        <w:rPr>
          <w:rFonts w:ascii="Times New Roman" w:hAnsi="Times New Roman" w:cs="Times New Roman"/>
          <w:sz w:val="24"/>
          <w:szCs w:val="24"/>
        </w:rPr>
      </w:pPr>
    </w:p>
    <w:sectPr w:rsidR="00244329" w:rsidRPr="00194679" w:rsidSect="00C50B3F">
      <w:headerReference w:type="first" r:id="rId4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43" w:rsidRDefault="00DB1943">
      <w:pPr>
        <w:spacing w:after="0" w:line="240" w:lineRule="auto"/>
      </w:pPr>
      <w:r>
        <w:separator/>
      </w:r>
    </w:p>
  </w:endnote>
  <w:endnote w:type="continuationSeparator" w:id="0">
    <w:p w:rsidR="00DB1943" w:rsidRDefault="00DB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43" w:rsidRDefault="00DB1943">
      <w:pPr>
        <w:spacing w:after="0" w:line="240" w:lineRule="auto"/>
      </w:pPr>
      <w:r>
        <w:separator/>
      </w:r>
    </w:p>
  </w:footnote>
  <w:footnote w:type="continuationSeparator" w:id="0">
    <w:p w:rsidR="00DB1943" w:rsidRDefault="00DB1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137508"/>
      <w:docPartObj>
        <w:docPartGallery w:val="Page Numbers (Top of Page)"/>
        <w:docPartUnique/>
      </w:docPartObj>
    </w:sdtPr>
    <w:sdtEndPr/>
    <w:sdtContent>
      <w:p w:rsidR="00C50B3F" w:rsidRDefault="00C50B3F">
        <w:pPr>
          <w:pStyle w:val="a3"/>
          <w:jc w:val="center"/>
        </w:pPr>
        <w:r>
          <w:fldChar w:fldCharType="begin"/>
        </w:r>
        <w:r>
          <w:instrText>PAGE   \* MERGEFORMAT</w:instrText>
        </w:r>
        <w:r>
          <w:fldChar w:fldCharType="separate"/>
        </w:r>
        <w:r w:rsidR="00E7770A">
          <w:rPr>
            <w:noProof/>
          </w:rPr>
          <w:t>2</w:t>
        </w:r>
        <w:r>
          <w:fldChar w:fldCharType="end"/>
        </w:r>
      </w:p>
    </w:sdtContent>
  </w:sdt>
  <w:p w:rsidR="00ED515F" w:rsidRDefault="00ED51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3F" w:rsidRDefault="00C50B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26882"/>
    <w:multiLevelType w:val="multilevel"/>
    <w:tmpl w:val="29CAAE76"/>
    <w:lvl w:ilvl="0">
      <w:start w:val="1"/>
      <w:numFmt w:val="decimal"/>
      <w:lvlText w:val="%1."/>
      <w:lvlJc w:val="left"/>
      <w:pPr>
        <w:ind w:left="510" w:hanging="510"/>
      </w:pPr>
      <w:rPr>
        <w:rFonts w:hint="default"/>
      </w:rPr>
    </w:lvl>
    <w:lvl w:ilvl="1">
      <w:start w:val="1"/>
      <w:numFmt w:val="decimal"/>
      <w:lvlText w:val="%1.%2."/>
      <w:lvlJc w:val="left"/>
      <w:pPr>
        <w:ind w:left="122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29"/>
    <w:rsid w:val="000105DF"/>
    <w:rsid w:val="00025C2C"/>
    <w:rsid w:val="000675D7"/>
    <w:rsid w:val="000A10C5"/>
    <w:rsid w:val="000A1C41"/>
    <w:rsid w:val="000C294C"/>
    <w:rsid w:val="000E4306"/>
    <w:rsid w:val="00181EBB"/>
    <w:rsid w:val="0019265A"/>
    <w:rsid w:val="00194679"/>
    <w:rsid w:val="001A2998"/>
    <w:rsid w:val="001B013B"/>
    <w:rsid w:val="001D34A4"/>
    <w:rsid w:val="001F2BD4"/>
    <w:rsid w:val="0020229B"/>
    <w:rsid w:val="0020414C"/>
    <w:rsid w:val="0021054F"/>
    <w:rsid w:val="00244329"/>
    <w:rsid w:val="00296FCB"/>
    <w:rsid w:val="002B12CC"/>
    <w:rsid w:val="002C1AAA"/>
    <w:rsid w:val="002C6D4C"/>
    <w:rsid w:val="003100F1"/>
    <w:rsid w:val="003174DD"/>
    <w:rsid w:val="00321B6D"/>
    <w:rsid w:val="003846DF"/>
    <w:rsid w:val="003B37B2"/>
    <w:rsid w:val="003F1B4E"/>
    <w:rsid w:val="003F7C55"/>
    <w:rsid w:val="0041428F"/>
    <w:rsid w:val="00441549"/>
    <w:rsid w:val="004557F5"/>
    <w:rsid w:val="00466BE1"/>
    <w:rsid w:val="004F6586"/>
    <w:rsid w:val="00542E2B"/>
    <w:rsid w:val="005459B8"/>
    <w:rsid w:val="00612DA1"/>
    <w:rsid w:val="00631041"/>
    <w:rsid w:val="0068489C"/>
    <w:rsid w:val="006D6612"/>
    <w:rsid w:val="006E3AE8"/>
    <w:rsid w:val="006F4D75"/>
    <w:rsid w:val="00704690"/>
    <w:rsid w:val="00712D50"/>
    <w:rsid w:val="00715C20"/>
    <w:rsid w:val="00724D7F"/>
    <w:rsid w:val="007631CC"/>
    <w:rsid w:val="00785220"/>
    <w:rsid w:val="007A7A89"/>
    <w:rsid w:val="007D4DE2"/>
    <w:rsid w:val="007D6CA8"/>
    <w:rsid w:val="007E71B3"/>
    <w:rsid w:val="008071EA"/>
    <w:rsid w:val="0084764E"/>
    <w:rsid w:val="0085393C"/>
    <w:rsid w:val="00870763"/>
    <w:rsid w:val="008E0D22"/>
    <w:rsid w:val="009206FC"/>
    <w:rsid w:val="00995875"/>
    <w:rsid w:val="00A003DC"/>
    <w:rsid w:val="00A004D1"/>
    <w:rsid w:val="00A17344"/>
    <w:rsid w:val="00A23270"/>
    <w:rsid w:val="00A45ECB"/>
    <w:rsid w:val="00A910C3"/>
    <w:rsid w:val="00AB690E"/>
    <w:rsid w:val="00AE4150"/>
    <w:rsid w:val="00B077E6"/>
    <w:rsid w:val="00B374BE"/>
    <w:rsid w:val="00B452D2"/>
    <w:rsid w:val="00BC38FD"/>
    <w:rsid w:val="00BD1B67"/>
    <w:rsid w:val="00C33875"/>
    <w:rsid w:val="00C47E91"/>
    <w:rsid w:val="00C50B3F"/>
    <w:rsid w:val="00C56157"/>
    <w:rsid w:val="00C60F7D"/>
    <w:rsid w:val="00C85BF8"/>
    <w:rsid w:val="00CD3AB8"/>
    <w:rsid w:val="00D56ED1"/>
    <w:rsid w:val="00D616C1"/>
    <w:rsid w:val="00DB08E4"/>
    <w:rsid w:val="00DB1943"/>
    <w:rsid w:val="00DB1AA7"/>
    <w:rsid w:val="00E16B6F"/>
    <w:rsid w:val="00E51101"/>
    <w:rsid w:val="00E726F8"/>
    <w:rsid w:val="00E7770A"/>
    <w:rsid w:val="00E86ADD"/>
    <w:rsid w:val="00EC10E3"/>
    <w:rsid w:val="00ED046B"/>
    <w:rsid w:val="00ED052A"/>
    <w:rsid w:val="00ED515F"/>
    <w:rsid w:val="00F108C5"/>
    <w:rsid w:val="00F11AF7"/>
    <w:rsid w:val="00F42C3F"/>
    <w:rsid w:val="00F9160D"/>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E5A9E-6623-47AC-AFC4-1DB39C52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443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329"/>
    <w:rPr>
      <w:rFonts w:ascii="Tahoma" w:hAnsi="Tahoma" w:cs="Tahoma"/>
      <w:sz w:val="16"/>
      <w:szCs w:val="16"/>
    </w:rPr>
  </w:style>
  <w:style w:type="character" w:styleId="a7">
    <w:name w:val="Hyperlink"/>
    <w:basedOn w:val="a0"/>
    <w:uiPriority w:val="99"/>
    <w:unhideWhenUsed/>
    <w:rsid w:val="00194679"/>
    <w:rPr>
      <w:color w:val="0000FF" w:themeColor="hyperlink"/>
      <w:u w:val="single"/>
    </w:rPr>
  </w:style>
  <w:style w:type="paragraph" w:styleId="a8">
    <w:name w:val="List Paragraph"/>
    <w:basedOn w:val="a"/>
    <w:uiPriority w:val="34"/>
    <w:qFormat/>
    <w:rsid w:val="00C47E91"/>
    <w:pPr>
      <w:ind w:left="720"/>
      <w:contextualSpacing/>
    </w:pPr>
  </w:style>
  <w:style w:type="paragraph" w:customStyle="1" w:styleId="ConsPlusNormal">
    <w:name w:val="ConsPlusNormal"/>
    <w:rsid w:val="003100F1"/>
    <w:pPr>
      <w:suppressAutoHyphens/>
      <w:autoSpaceDN w:val="0"/>
      <w:spacing w:after="0" w:line="240" w:lineRule="auto"/>
      <w:textAlignment w:val="baseline"/>
    </w:pPr>
    <w:rPr>
      <w:rFonts w:ascii="Arial" w:eastAsia="Courier New" w:hAnsi="Arial" w:cs="Liberation Serif"/>
      <w:color w:val="000000"/>
      <w:kern w:val="3"/>
      <w:sz w:val="16"/>
      <w:szCs w:val="24"/>
      <w:lang w:eastAsia="zh-CN" w:bidi="hi-IN"/>
    </w:rPr>
  </w:style>
  <w:style w:type="table" w:styleId="a9">
    <w:name w:val="Table Grid"/>
    <w:basedOn w:val="a1"/>
    <w:uiPriority w:val="59"/>
    <w:rsid w:val="0021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C50B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3580">
      <w:bodyDiv w:val="1"/>
      <w:marLeft w:val="0"/>
      <w:marRight w:val="0"/>
      <w:marTop w:val="0"/>
      <w:marBottom w:val="0"/>
      <w:divBdr>
        <w:top w:val="none" w:sz="0" w:space="0" w:color="auto"/>
        <w:left w:val="none" w:sz="0" w:space="0" w:color="auto"/>
        <w:bottom w:val="none" w:sz="0" w:space="0" w:color="auto"/>
        <w:right w:val="none" w:sz="0" w:space="0" w:color="auto"/>
      </w:divBdr>
    </w:div>
    <w:div w:id="718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F4D995964B27DD7C3FF6637FC438AB47B88D06497E8FBA2A90C037328E9277865D71E7895591A61176DB23BJ3f3W" TargetMode="External"/><Relationship Id="rId18" Type="http://schemas.openxmlformats.org/officeDocument/2006/relationships/hyperlink" Target="consultantplus://offline/ref=75FF4D995964B27DD7C3FF6637FC438AB47B88D06497E8FBA2A90C037328E9276A658F127890421A6F023BE37D67084EDF31BCC16BA2EFEFJ3f0W" TargetMode="External"/><Relationship Id="rId26" Type="http://schemas.openxmlformats.org/officeDocument/2006/relationships/hyperlink" Target="consultantplus://offline/ref=75FF4D995964B27DD7C3FF6637FC438AB47B88D06497E8FBA2A90C037328E9276A658F127890411960023BE37D67084EDF31BCC16BA2EFEFJ3f0W" TargetMode="External"/><Relationship Id="rId39" Type="http://schemas.openxmlformats.org/officeDocument/2006/relationships/hyperlink" Target="consultantplus://offline/ref=75FF4D995964B27DD7C3FF6637FC438AB47B88D06497E8FBA2A90C037328E9276A658F127890441C62023BE37D67084EDF31BCC16BA2EFEFJ3f0W" TargetMode="External"/><Relationship Id="rId3" Type="http://schemas.openxmlformats.org/officeDocument/2006/relationships/styles" Target="styles.xml"/><Relationship Id="rId21" Type="http://schemas.openxmlformats.org/officeDocument/2006/relationships/hyperlink" Target="consultantplus://offline/ref=75FF4D995964B27DD7C3FF6637FC438AB47B88D06497E8FBA2A90C037328E9276A658F127890411964023BE37D67084EDF31BCC16BA2EFEFJ3f0W" TargetMode="External"/><Relationship Id="rId34" Type="http://schemas.openxmlformats.org/officeDocument/2006/relationships/hyperlink" Target="consultantplus://offline/ref=75FF4D995964B27DD7C3FF6637FC438AB47B88D06497E8FBA2A90C037328E9276A658F12789041196F023BE37D67084EDF31BCC16BA2EFEFJ3f0W" TargetMode="External"/><Relationship Id="rId42" Type="http://schemas.openxmlformats.org/officeDocument/2006/relationships/hyperlink" Target="consultantplus://offline/ref=75FF4D995964B27DD7C3FF6637FC438AB47B88D06497E8FBA2A90C037328E9276A658F127890401B67023BE37D67084EDF31BCC16BA2EFEFJ3f0W" TargetMode="External"/><Relationship Id="rId47" Type="http://schemas.openxmlformats.org/officeDocument/2006/relationships/hyperlink" Target="consultantplus://offline/ref=75FF4D995964B27DD7C3FF6637FC438AB47B88D06497E8FBA2A90C037328E9276A658F127891471961023BE37D67084EDF31BCC16BA2EFEFJ3f0W"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5FF4D995964B27DD7C3FF6637FC438AB47B89DB6492E8FBA2A90C037328E9277865D71E7895591A61176DB23BJ3f3W" TargetMode="External"/><Relationship Id="rId17" Type="http://schemas.openxmlformats.org/officeDocument/2006/relationships/hyperlink" Target="consultantplus://offline/ref=75FF4D995964B27DD7C3FF6637FC438AB47B88D06497E8FBA2A90C037328E9276A658F12789044196E023BE37D67084EDF31BCC16BA2EFEFJ3f0W" TargetMode="External"/><Relationship Id="rId25" Type="http://schemas.openxmlformats.org/officeDocument/2006/relationships/hyperlink" Target="consultantplus://offline/ref=75FF4D995964B27DD7C3FF6637FC438AB47B88D06497E8FBA2A90C037328E9276A658F12789041196E023BE37D67084EDF31BCC16BA2EFEFJ3f0W" TargetMode="External"/><Relationship Id="rId33" Type="http://schemas.openxmlformats.org/officeDocument/2006/relationships/hyperlink" Target="consultantplus://offline/ref=75FF4D995964B27DD7C3FF6637FC438AB47B88D06497E8FBA2A90C037328E9276A658F127890411960023BE37D67084EDF31BCC16BA2EFEFJ3f0W" TargetMode="External"/><Relationship Id="rId38" Type="http://schemas.openxmlformats.org/officeDocument/2006/relationships/hyperlink" Target="consultantplus://offline/ref=75FF4D995964B27DD7C3FF6637FC438AB47B88D06497E8FBA2A90C037328E9276A658F127891471A66023BE37D67084EDF31BCC16BA2EFEFJ3f0W" TargetMode="External"/><Relationship Id="rId46" Type="http://schemas.openxmlformats.org/officeDocument/2006/relationships/hyperlink" Target="consultantplus://offline/ref=75FF4D995964B27DD7C3FF6637FC438AB47B88D06497E8FBA2A90C037328E9276A658F127891471864023BE37D67084EDF31BCC16BA2EFEFJ3f0W" TargetMode="External"/><Relationship Id="rId2" Type="http://schemas.openxmlformats.org/officeDocument/2006/relationships/numbering" Target="numbering.xml"/><Relationship Id="rId16" Type="http://schemas.openxmlformats.org/officeDocument/2006/relationships/hyperlink" Target="consultantplus://offline/ref=75FF4D995964B27DD7C3FF6637FC438AB47B88D06497E8FBA2A90C037328E9276A658F12789040186E023BE37D67084EDF31BCC16BA2EFEFJ3f0W" TargetMode="External"/><Relationship Id="rId20" Type="http://schemas.openxmlformats.org/officeDocument/2006/relationships/hyperlink" Target="consultantplus://offline/ref=75FF4D995964B27DD7C3FF6637FC438AB47B88D06497E8FBA2A90C037328E9277865D71E7895591A61176DB23BJ3f3W" TargetMode="External"/><Relationship Id="rId29" Type="http://schemas.openxmlformats.org/officeDocument/2006/relationships/hyperlink" Target="consultantplus://offline/ref=75FF4D995964B27DD7C3FF6637FC438AB47B88D06497E8FBA2A90C037328E9276A658F127890411960023BE37D67084EDF31BCC16BA2EFEFJ3f0W" TargetMode="External"/><Relationship Id="rId41" Type="http://schemas.openxmlformats.org/officeDocument/2006/relationships/hyperlink" Target="consultantplus://offline/ref=75FF4D995964B27DD7C3FF6637FC438AB47B88D06497E8FBA2A90C037328E9276A658F127890401B66023BE37D67084EDF31BCC16BA2EFEFJ3f0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FF4D995964B27DD7C3FF6637FC438AB47B89D96195E8FBA2A90C037328E9277865D71E7895591A61176DB23BJ3f3W" TargetMode="External"/><Relationship Id="rId24" Type="http://schemas.openxmlformats.org/officeDocument/2006/relationships/hyperlink" Target="consultantplus://offline/ref=75FF4D995964B27DD7C3FF6637FC438AB47B88D06497E8FBA2A90C037328E9276A658F127890411961023BE37D67084EDF31BCC16BA2EFEFJ3f0W" TargetMode="External"/><Relationship Id="rId32" Type="http://schemas.openxmlformats.org/officeDocument/2006/relationships/hyperlink" Target="consultantplus://offline/ref=75FF4D995964B27DD7C3FF6637FC438AB47B88D06497E8FBA2A90C037328E9276A658F127890451863023BE37D67084EDF31BCC16BA2EFEFJ3f0W" TargetMode="External"/><Relationship Id="rId37" Type="http://schemas.openxmlformats.org/officeDocument/2006/relationships/hyperlink" Target="consultantplus://offline/ref=75FF4D995964B27DD7C3FF6637FC438AB47B88D06497E8FBA2A90C037328E9276A658F1278904E136F023BE37D67084EDF31BCC16BA2EFEFJ3f0W" TargetMode="External"/><Relationship Id="rId40" Type="http://schemas.openxmlformats.org/officeDocument/2006/relationships/hyperlink" Target="consultantplus://offline/ref=75FF4D995964B27DD7C3FF6637FC438AB47B88D06497E8FBA2A90C037328E9276A658F1278904E1267023BE37D67084EDF31BCC16BA2EFEFJ3f0W" TargetMode="External"/><Relationship Id="rId45" Type="http://schemas.openxmlformats.org/officeDocument/2006/relationships/hyperlink" Target="consultantplus://offline/ref=75FF4D995964B27DD7C3FF6637FC438AB47B88D06497E8FBA2A90C037328E9276A658F127891471A60023BE37D67084EDF31BCC16BA2EFEFJ3f0W" TargetMode="External"/><Relationship Id="rId5" Type="http://schemas.openxmlformats.org/officeDocument/2006/relationships/webSettings" Target="webSettings.xml"/><Relationship Id="rId15" Type="http://schemas.openxmlformats.org/officeDocument/2006/relationships/hyperlink" Target="consultantplus://offline/ref=75FF4D995964B27DD7C3FF6637FC438AB47B88D06497E8FBA2A90C037328E9276A658F127890431864023BE37D67084EDF31BCC16BA2EFEFJ3f0W" TargetMode="External"/><Relationship Id="rId23" Type="http://schemas.openxmlformats.org/officeDocument/2006/relationships/hyperlink" Target="consultantplus://offline/ref=75FF4D995964B27DD7C3FF6637FC438AB47B88D06497E8FBA2A90C037328E9276A658F127890411960023BE37D67084EDF31BCC16BA2EFEFJ3f0W" TargetMode="External"/><Relationship Id="rId28" Type="http://schemas.openxmlformats.org/officeDocument/2006/relationships/hyperlink" Target="consultantplus://offline/ref=75FF4D995964B27DD7C3FF6637FC438AB47B88D06497E8FBA2A90C037328E9276A658F127891461261023BE37D67084EDF31BCC16BA2EFEFJ3f0W" TargetMode="External"/><Relationship Id="rId36" Type="http://schemas.openxmlformats.org/officeDocument/2006/relationships/hyperlink" Target="consultantplus://offline/ref=75FF4D995964B27DD7C3FF6637FC438AB47B88D06497E8FBA2A90C037328E9276A658F127891451961023BE37D67084EDF31BCC16BA2EFEFJ3f0W" TargetMode="External"/><Relationship Id="rId49" Type="http://schemas.openxmlformats.org/officeDocument/2006/relationships/fontTable" Target="fontTable.xml"/><Relationship Id="rId10" Type="http://schemas.openxmlformats.org/officeDocument/2006/relationships/hyperlink" Target="consultantplus://offline/ref=75FF4D995964B27DD7C3FF6637FC438AB47B88D06497E8FBA2A90C037328E9277865D71E7895591A61176DB23BJ3f3W" TargetMode="External"/><Relationship Id="rId19" Type="http://schemas.openxmlformats.org/officeDocument/2006/relationships/hyperlink" Target="consultantplus://offline/ref=75FF4D995964B27DD7C3FF6637FC438AB4728AD16393E8FBA2A90C037328E9277865D71E7895591A61176DB23BJ3f3W" TargetMode="External"/><Relationship Id="rId31" Type="http://schemas.openxmlformats.org/officeDocument/2006/relationships/hyperlink" Target="consultantplus://offline/ref=75FF4D995964B27DD7C3FF6637FC438AB47B88D06497E8FBA2A90C037328E9276A658F127891461261023BE37D67084EDF31BCC16BA2EFEFJ3f0W" TargetMode="External"/><Relationship Id="rId44" Type="http://schemas.openxmlformats.org/officeDocument/2006/relationships/hyperlink" Target="consultantplus://offline/ref=75FF4D995964B27DD7C3FF6637FC438AB47B88D06497E8FBA2A90C037328E9276A658F1278904E1360023BE37D67084EDF31BCC16BA2EFEFJ3f0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5FF4D995964B27DD7C3FF6637FC438AB47B88D06497E8FBA2A90C037328E9277865D71E7895591A61176DB23BJ3f3W" TargetMode="External"/><Relationship Id="rId22" Type="http://schemas.openxmlformats.org/officeDocument/2006/relationships/hyperlink" Target="consultantplus://offline/ref=75FF4D995964B27DD7C3FF6637FC438AB47B88D06497E8FBA2A90C037328E9276A658F127890411962023BE37D67084EDF31BCC16BA2EFEFJ3f0W" TargetMode="External"/><Relationship Id="rId27" Type="http://schemas.openxmlformats.org/officeDocument/2006/relationships/hyperlink" Target="consultantplus://offline/ref=75FF4D995964B27DD7C3FF6637FC438AB47B88D06497E8FBA2A90C037328E9276A658F12789041196F023BE37D67084EDF31BCC16BA2EFEFJ3f0W" TargetMode="External"/><Relationship Id="rId30" Type="http://schemas.openxmlformats.org/officeDocument/2006/relationships/hyperlink" Target="consultantplus://offline/ref=75FF4D995964B27DD7C3FF6637FC438AB47B88D06497E8FBA2A90C037328E9276A658F12789041196F023BE37D67084EDF31BCC16BA2EFEFJ3f0W" TargetMode="External"/><Relationship Id="rId35" Type="http://schemas.openxmlformats.org/officeDocument/2006/relationships/hyperlink" Target="consultantplus://offline/ref=75FF4D995964B27DD7C3FF6637FC438AB47B88D06497E8FBA2A90C037328E9276A658F127891461261023BE37D67084EDF31BCC16BA2EFEFJ3f0W" TargetMode="External"/><Relationship Id="rId43" Type="http://schemas.openxmlformats.org/officeDocument/2006/relationships/hyperlink" Target="consultantplus://offline/ref=75FF4D995964B27DD7C3FF6637FC438AB47B88D06497E8FBA2A90C037328E9276A658F127890451863023BE37D67084EDF31BCC16BA2EFEFJ3f0W" TargetMode="External"/><Relationship Id="rId48"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DECB-F84C-473F-84BB-4F45021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12</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Александра</dc:creator>
  <cp:lastModifiedBy>Начальник отдела</cp:lastModifiedBy>
  <cp:revision>65</cp:revision>
  <cp:lastPrinted>2021-10-24T23:05:00Z</cp:lastPrinted>
  <dcterms:created xsi:type="dcterms:W3CDTF">2021-05-31T22:39:00Z</dcterms:created>
  <dcterms:modified xsi:type="dcterms:W3CDTF">2021-10-24T23:09:00Z</dcterms:modified>
</cp:coreProperties>
</file>